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9C" w:rsidRPr="001848A4" w:rsidRDefault="00FA3901" w:rsidP="0074689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A3901">
        <w:rPr>
          <w:rFonts w:ascii="TH SarabunPSK" w:hAnsi="TH SarabunPSK" w:cs="TH SarabunPSK"/>
          <w:noProof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54.75pt;margin-top:30.05pt;width:346.5pt;height:45.75pt;z-index:251659264">
            <v:shadow on="t" opacity=".5" offset="6pt,6pt"/>
            <v:textbox style="mso-next-textbox:#_x0000_s1030">
              <w:txbxContent>
                <w:p w:rsidR="007A3637" w:rsidRPr="00CC6CBB" w:rsidRDefault="00B729AE" w:rsidP="00DA79C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CC6CB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แต่งตั้งคณะกรรมการ</w:t>
                  </w:r>
                  <w:r w:rsidR="007A3637" w:rsidRPr="00CC6CB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บริหารความเสี่ยงและควบคุมภายใน</w:t>
                  </w:r>
                </w:p>
                <w:p w:rsidR="00B729AE" w:rsidRPr="00CC6CBB" w:rsidRDefault="007A3637" w:rsidP="00DA79C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CC6CB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ม</w:t>
                  </w:r>
                  <w:r w:rsidR="00B729AE" w:rsidRPr="00CC6CB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หาวิทยาลัยราชภัฏรำไพพรรณี</w:t>
                  </w:r>
                </w:p>
                <w:p w:rsidR="00DA79CA" w:rsidRPr="00CC6CBB" w:rsidRDefault="00B729AE" w:rsidP="00DA79C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CC6CB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ประจำปีงบประมาณ พ.ศ.๒๕๕๖</w:t>
                  </w:r>
                </w:p>
              </w:txbxContent>
            </v:textbox>
          </v:shape>
        </w:pict>
      </w:r>
      <w:r w:rsidR="00B729AE">
        <w:rPr>
          <w:rFonts w:ascii="TH SarabunPSK" w:hAnsi="TH SarabunPSK" w:cs="TH SarabunPSK" w:hint="cs"/>
          <w:b/>
          <w:bCs/>
          <w:sz w:val="36"/>
          <w:szCs w:val="36"/>
          <w:cs/>
        </w:rPr>
        <w:t>ขั้นตอน</w:t>
      </w:r>
      <w:r w:rsidR="007A363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การจัดทำแผนบริหารความเสี่ยง </w:t>
      </w:r>
      <w:r w:rsidR="00B729AE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พ.ศ.๒๕๕</w:t>
      </w:r>
      <w:r w:rsidR="00287A51">
        <w:rPr>
          <w:rFonts w:ascii="TH SarabunPSK" w:hAnsi="TH SarabunPSK" w:cs="TH SarabunPSK" w:hint="cs"/>
          <w:b/>
          <w:bCs/>
          <w:sz w:val="36"/>
          <w:szCs w:val="36"/>
          <w:cs/>
        </w:rPr>
        <w:t>๘</w:t>
      </w:r>
      <w:r w:rsidR="0075328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53283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ระดับมหาวิทยาลัย</w:t>
      </w:r>
    </w:p>
    <w:p w:rsidR="00550073" w:rsidRDefault="00550073" w:rsidP="0074689C">
      <w:pPr>
        <w:jc w:val="center"/>
        <w:rPr>
          <w:rFonts w:ascii="TH SarabunPSK" w:hAnsi="TH SarabunPSK" w:cs="TH SarabunPSK"/>
          <w:sz w:val="32"/>
          <w:szCs w:val="32"/>
        </w:rPr>
      </w:pPr>
    </w:p>
    <w:p w:rsidR="00550073" w:rsidRDefault="00FA3901" w:rsidP="0074689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7" type="#_x0000_t32" style="position:absolute;left:0;text-align:left;margin-left:435.8pt;margin-top:15.2pt;width:.05pt;height:414.75pt;flip:x;z-index:251721728" o:connectortype="straight" strokeweight="1.25pt">
            <v:shadow opacity=".5" offset="6pt,6pt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21" type="#_x0000_t32" style="position:absolute;left:0;text-align:left;margin-left:599.75pt;margin-top:15.35pt;width:.05pt;height:20.2pt;z-index:251745280" o:connectortype="straight" strokeweight="1p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23" type="#_x0000_t32" style="position:absolute;left:0;text-align:left;margin-left:436.5pt;margin-top:15.95pt;width:163.25pt;height:0;z-index:251747328" o:connectortype="straight" strokeweight="1.25pt">
            <v:shadow opacity=".5" offset="6pt,6pt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8" type="#_x0000_t32" style="position:absolute;left:0;text-align:left;margin-left:227pt;margin-top:11.7pt;width:.05pt;height:20.2pt;z-index:251667456" o:connectortype="straight" strokeweight="1pt">
            <v:stroke endarrow="block"/>
          </v:shape>
        </w:pict>
      </w:r>
    </w:p>
    <w:p w:rsidR="00550073" w:rsidRDefault="00FA3901" w:rsidP="0074689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25" type="#_x0000_t176" style="position:absolute;left:0;text-align:left;margin-left:438pt;margin-top:29.05pt;width:66.05pt;height:21.7pt;z-index:251749376" stroked="f">
            <v:shadow opacity=".5" offset="6pt,6pt"/>
            <v:textbox style="mso-next-textbox:#_x0000_s1125">
              <w:txbxContent>
                <w:p w:rsidR="00D02248" w:rsidRPr="00B272BA" w:rsidRDefault="00D02248" w:rsidP="00D0224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ปรับปรุง แก้ไข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13" type="#_x0000_t4" style="position:absolute;left:0;text-align:left;margin-left:487.5pt;margin-top:4.55pt;width:228.75pt;height:111pt;z-index:251737088">
            <v:shadow on="t" opacity=".5" offset="6pt,6pt"/>
            <v:textbox style="mso-next-textbox:#_x0000_s1113">
              <w:txbxContent>
                <w:p w:rsidR="00D02248" w:rsidRDefault="00D02248" w:rsidP="00D0224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3153F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ประชุมคณะบริหารมหาวิทยาลัย (กบ.) เพื่อพิจารณา</w:t>
                  </w:r>
                </w:p>
                <w:p w:rsidR="00D02248" w:rsidRPr="0053153F" w:rsidRDefault="00D02248" w:rsidP="00D0224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53153F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(ร่าง) แผนบริหารความเสี่ยง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1" type="#_x0000_t176" style="position:absolute;left:0;text-align:left;margin-left:51.75pt;margin-top:1.1pt;width:351pt;height:99.1pt;z-index:251660288">
            <v:shadow on="t" opacity=".5" offset="6pt,6pt"/>
            <v:textbox style="mso-next-textbox:#_x0000_s1031">
              <w:txbxContent>
                <w:p w:rsidR="00DA79CA" w:rsidRPr="00CC6CBB" w:rsidRDefault="00B729AE" w:rsidP="00DA79C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C6CB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ประชุมคณะ</w:t>
                  </w:r>
                  <w:r w:rsidR="007A3637" w:rsidRPr="00CC6CB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ดำเนินงาน</w:t>
                  </w:r>
                  <w:r w:rsidRPr="00CC6CB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กรรมการ</w:t>
                  </w:r>
                  <w:r w:rsidR="007A3637" w:rsidRPr="00CC6CB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บริหารความเสี่ยงและควบคุมภายใน</w:t>
                  </w:r>
                </w:p>
                <w:p w:rsidR="00B729AE" w:rsidRPr="00987BA6" w:rsidRDefault="00B729AE" w:rsidP="00B729AE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87BA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กำหนด</w:t>
                  </w:r>
                  <w:r w:rsidR="007A3637" w:rsidRPr="00987BA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คู่มือการจัดทำแผนบริหารความเสี่ยงและควบคุมภายใน</w:t>
                  </w:r>
                </w:p>
                <w:p w:rsidR="00B8331B" w:rsidRPr="00987BA6" w:rsidRDefault="00B8331B" w:rsidP="00B8331B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87BA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การสร้างความรู้ความเข้าใจเกี่ยวกับแบบฟอร์มการวิเคราะห์ความเสี่ยง (</w:t>
                  </w:r>
                  <w:r w:rsidRPr="00987BA6">
                    <w:rPr>
                      <w:rFonts w:ascii="TH SarabunPSK" w:hAnsi="TH SarabunPSK" w:cs="TH SarabunPSK"/>
                      <w:sz w:val="24"/>
                      <w:szCs w:val="24"/>
                    </w:rPr>
                    <w:t>ERM1-2</w:t>
                  </w:r>
                  <w:r w:rsidRPr="00987BA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  <w:p w:rsidR="00725CD7" w:rsidRPr="00987BA6" w:rsidRDefault="00725CD7" w:rsidP="00B729AE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87BA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การประเมิน</w:t>
                  </w:r>
                  <w:r w:rsidR="00B8331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โอกาสและผลกระทบ</w:t>
                  </w:r>
                  <w:r w:rsidRPr="00987BA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ความเสี่ยง (</w:t>
                  </w:r>
                  <w:r w:rsidRPr="00987BA6">
                    <w:rPr>
                      <w:rFonts w:ascii="TH SarabunPSK" w:hAnsi="TH SarabunPSK" w:cs="TH SarabunPSK"/>
                      <w:sz w:val="24"/>
                      <w:szCs w:val="24"/>
                    </w:rPr>
                    <w:t>Risk Assessment)</w:t>
                  </w:r>
                  <w:r w:rsidR="00B8331B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(ERM1)</w:t>
                  </w:r>
                </w:p>
                <w:p w:rsidR="00725CD7" w:rsidRPr="00987BA6" w:rsidRDefault="00725CD7" w:rsidP="00B729AE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87BA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การบริหารความเสี่ยง (</w:t>
                  </w:r>
                  <w:r w:rsidRPr="00987BA6">
                    <w:rPr>
                      <w:rFonts w:ascii="TH SarabunPSK" w:hAnsi="TH SarabunPSK" w:cs="TH SarabunPSK"/>
                      <w:sz w:val="24"/>
                      <w:szCs w:val="24"/>
                    </w:rPr>
                    <w:t>Risk Management)</w:t>
                  </w:r>
                  <w:r w:rsidR="00B8331B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="00B8331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ตามแนว 4</w:t>
                  </w:r>
                  <w:r w:rsidR="00B8331B">
                    <w:rPr>
                      <w:rFonts w:ascii="TH SarabunPSK" w:hAnsi="TH SarabunPSK" w:cs="TH SarabunPSK"/>
                      <w:sz w:val="24"/>
                      <w:szCs w:val="24"/>
                    </w:rPr>
                    <w:t>T (ERM2)</w:t>
                  </w:r>
                </w:p>
                <w:p w:rsidR="00B729AE" w:rsidRPr="00987BA6" w:rsidRDefault="00B729AE" w:rsidP="00B729AE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987BA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กำหนด</w:t>
                  </w:r>
                  <w:r w:rsidR="007A3637" w:rsidRPr="00987BA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ระยะเวลาในการส่ง</w:t>
                  </w:r>
                  <w:r w:rsidR="00753283" w:rsidRPr="00987BA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ข้อมูล</w:t>
                  </w:r>
                  <w:r w:rsidR="007A3637" w:rsidRPr="00987BA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การวิเคราะห์ความเสี่ยง</w:t>
                  </w:r>
                  <w:r w:rsidR="001631C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(</w:t>
                  </w:r>
                  <w:r w:rsidR="001631CC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ERM2) </w:t>
                  </w:r>
                  <w:r w:rsidR="007A3637" w:rsidRPr="00987BA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ระดับคณะ สำนัก สถาบัน</w:t>
                  </w:r>
                </w:p>
              </w:txbxContent>
            </v:textbox>
          </v:shape>
        </w:pict>
      </w:r>
    </w:p>
    <w:p w:rsidR="00550073" w:rsidRDefault="00FA3901" w:rsidP="0074689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27" type="#_x0000_t32" style="position:absolute;left:0;text-align:left;margin-left:415.3pt;margin-top:27.25pt;width:0;height:327.6pt;z-index:251751424" o:connectortype="straight" strokeweight="1.25pt">
            <v:stroke dashstyle="1 1"/>
            <v:shadow opacity=".5" offset="6pt,6pt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26" type="#_x0000_t32" style="position:absolute;left:0;text-align:left;margin-left:415.25pt;margin-top:27.25pt;width:72.25pt;height:0;z-index:251750400" o:connectortype="straight" strokeweight="1.25pt">
            <v:stroke dashstyle="1 1"/>
            <v:shadow opacity=".5" offset="6pt,6pt"/>
          </v:shape>
        </w:pict>
      </w:r>
    </w:p>
    <w:p w:rsidR="00550073" w:rsidRDefault="00550073" w:rsidP="0074689C">
      <w:pPr>
        <w:jc w:val="center"/>
        <w:rPr>
          <w:rFonts w:ascii="TH SarabunPSK" w:hAnsi="TH SarabunPSK" w:cs="TH SarabunPSK"/>
          <w:sz w:val="32"/>
          <w:szCs w:val="32"/>
        </w:rPr>
      </w:pPr>
    </w:p>
    <w:p w:rsidR="00550073" w:rsidRDefault="00FA3901" w:rsidP="0074689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19" type="#_x0000_t32" style="position:absolute;left:0;text-align:left;margin-left:771.75pt;margin-top:27.8pt;width:.05pt;height:1in;z-index:251743232" o:connectortype="straight" strokeweight="1.25pt">
            <v:stroke dashstyle="1 1"/>
            <v:shadow opacity=".5" offset="6pt,6pt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17" type="#_x0000_t32" style="position:absolute;left:0;text-align:left;margin-left:600.5pt;margin-top:28.4pt;width:169.75pt;height:.05pt;flip:x;z-index:251741184" o:connectortype="straight" strokeweight="1pt">
            <v:stroke dashstyle="1 1"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2" type="#_x0000_t176" style="position:absolute;left:0;text-align:left;margin-left:31.55pt;margin-top:28.15pt;width:392.95pt;height:69pt;z-index:251661312">
            <v:shadow on="t" opacity=".5" offset="6pt,6pt"/>
            <v:textbox style="mso-next-textbox:#_x0000_s1032">
              <w:txbxContent>
                <w:p w:rsidR="00B4482C" w:rsidRPr="00B4482C" w:rsidRDefault="00B4482C" w:rsidP="00B4482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4482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ประเมินโอกาสและผลกระทบความเสี่ยงและจัดลำดับความเสี่ยง</w:t>
                  </w:r>
                </w:p>
                <w:p w:rsidR="007A3637" w:rsidRPr="00B4482C" w:rsidRDefault="007A3637" w:rsidP="00DA79C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4482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รวบรวมความเสี่ยง</w:t>
                  </w:r>
                  <w:r w:rsidR="00725CD7" w:rsidRPr="00B4482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สูง สูงมาก (</w:t>
                  </w:r>
                  <w:r w:rsidR="00725CD7" w:rsidRPr="00B4482C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ERM2) </w:t>
                  </w:r>
                  <w:r w:rsidRPr="00B4482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ระดับคณะ สำนัก สถาบัน</w:t>
                  </w:r>
                </w:p>
                <w:p w:rsidR="002D34ED" w:rsidRPr="00B4482C" w:rsidRDefault="002D34ED" w:rsidP="00DA79C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4482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ผลการดำเนินการของแผนบริหารความเสี่ยง ปีงบประมาณ พ.ศ.255</w:t>
                  </w:r>
                  <w:r w:rsidR="00287A5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7</w:t>
                  </w:r>
                </w:p>
                <w:p w:rsidR="00DA79CA" w:rsidRPr="00B4482C" w:rsidRDefault="007A3637" w:rsidP="00DA79C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4482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วิเคราะห์ความเสี่ยง</w:t>
                  </w:r>
                  <w:r w:rsidR="00725CD7" w:rsidRPr="00B4482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สูง สูงมาก</w:t>
                  </w:r>
                  <w:r w:rsidR="00300DCD" w:rsidRPr="00B4482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และบริหารความเสี่ยง</w:t>
                  </w:r>
                  <w:r w:rsidR="00B4482C" w:rsidRPr="00B4482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ตามแนว 4</w:t>
                  </w:r>
                  <w:r w:rsidR="00B4482C" w:rsidRPr="00B4482C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T </w:t>
                  </w:r>
                  <w:r w:rsidR="00B242BB" w:rsidRPr="00B4482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จาก</w:t>
                  </w:r>
                  <w:r w:rsidR="00B242BB" w:rsidRPr="00B4482C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="00725CD7" w:rsidRPr="00B4482C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ERM2 </w:t>
                  </w:r>
                  <w:r w:rsidR="00725CD7" w:rsidRPr="00B4482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คณะ สำนัก สถาบัน</w:t>
                  </w:r>
                  <w:r w:rsidR="00B242BB" w:rsidRPr="00B4482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สู่</w:t>
                  </w:r>
                  <w:r w:rsidRPr="00B4482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ระดับมหาวิทยาลัย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14" type="#_x0000_t176" style="position:absolute;left:0;text-align:left;margin-left:528.75pt;margin-top:23.95pt;width:61.55pt;height:21.7pt;z-index:251738112" stroked="f">
            <v:shadow opacity=".5" offset="6pt,6pt"/>
            <v:textbox style="mso-next-textbox:#_x0000_s1114">
              <w:txbxContent>
                <w:p w:rsidR="00D02248" w:rsidRPr="00B272BA" w:rsidRDefault="00D02248" w:rsidP="00D0224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มติเห็นชอบ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20" type="#_x0000_t176" style="position:absolute;left:0;text-align:left;margin-left:492pt;margin-top:150pt;width:93.75pt;height:21.7pt;z-index:251744256" stroked="f">
            <v:shadow opacity=".5" offset="6pt,6pt"/>
            <v:textbox style="mso-next-textbox:#_x0000_s1120">
              <w:txbxContent>
                <w:p w:rsidR="00D02248" w:rsidRPr="00B272BA" w:rsidRDefault="00D02248" w:rsidP="00D0224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มติเห็นชอบ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15" type="#_x0000_t4" style="position:absolute;left:0;text-align:left;margin-left:480pt;margin-top:43.4pt;width:234pt;height:111pt;z-index:251739136">
            <v:shadow on="t" opacity=".5" offset="6pt,6pt"/>
            <v:textbox style="mso-next-textbox:#_x0000_s1115">
              <w:txbxContent>
                <w:p w:rsidR="00D02248" w:rsidRDefault="00D02248" w:rsidP="00D0224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3153F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ประชุม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กรรมการสภาหาวิทยาลัย</w:t>
                  </w:r>
                </w:p>
                <w:p w:rsidR="00B41F93" w:rsidRDefault="00D02248" w:rsidP="00D0224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3153F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เพื่อพิจารณา</w:t>
                  </w:r>
                </w:p>
                <w:p w:rsidR="00D02248" w:rsidRPr="0053153F" w:rsidRDefault="00D02248" w:rsidP="00D0224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53153F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(ร่าง) แผนบริหารความเสี่ยง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12" type="#_x0000_t32" style="position:absolute;left:0;text-align:left;margin-left:597.5pt;margin-top:154.45pt;width:.05pt;height:20.2pt;z-index:251736064" o:connectortype="straight" strokeweight="1p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11" type="#_x0000_t32" style="position:absolute;left:0;text-align:left;margin-left:599.2pt;margin-top:23.2pt;width:.05pt;height:20.2pt;z-index:251735040" o:connectortype="straight" strokeweight="1p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85" type="#_x0000_t32" style="position:absolute;left:0;text-align:left;margin-left:227pt;margin-top:7.8pt;width:.05pt;height:20.2pt;z-index:251703296" o:connectortype="straight" strokeweight="1pt">
            <v:stroke endarrow="block"/>
          </v:shape>
        </w:pict>
      </w:r>
    </w:p>
    <w:p w:rsidR="00550073" w:rsidRDefault="00550073" w:rsidP="0074689C">
      <w:pPr>
        <w:jc w:val="center"/>
        <w:rPr>
          <w:rFonts w:ascii="TH SarabunPSK" w:hAnsi="TH SarabunPSK" w:cs="TH SarabunPSK"/>
          <w:sz w:val="32"/>
          <w:szCs w:val="32"/>
        </w:rPr>
      </w:pPr>
    </w:p>
    <w:p w:rsidR="00550073" w:rsidRDefault="00FA3901" w:rsidP="0074689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16" type="#_x0000_t176" style="position:absolute;left:0;text-align:left;margin-left:695.25pt;margin-top:2.15pt;width:69.5pt;height:21.7pt;z-index:251740160" stroked="f">
            <v:shadow opacity=".5" offset="6pt,6pt"/>
            <v:textbox style="mso-next-textbox:#_x0000_s1116">
              <w:txbxContent>
                <w:p w:rsidR="00D02248" w:rsidRPr="00B272BA" w:rsidRDefault="00D02248" w:rsidP="00D0224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ปรับปรุง แก้ไข</w:t>
                  </w:r>
                </w:p>
              </w:txbxContent>
            </v:textbox>
          </v:shape>
        </w:pict>
      </w:r>
    </w:p>
    <w:p w:rsidR="00550073" w:rsidRDefault="00FA3901" w:rsidP="0074689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18" type="#_x0000_t32" style="position:absolute;left:0;text-align:left;margin-left:714pt;margin-top:6.4pt;width:56.25pt;height:0;z-index:251742208" o:connectortype="straight" strokeweight="1.25pt">
            <v:stroke dashstyle="1 1"/>
            <v:shadow opacity=".5" offset="6pt,6pt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74" type="#_x0000_t32" style="position:absolute;left:0;text-align:left;margin-left:392.25pt;margin-top:30.75pt;width:32.25pt;height:0;flip:x;z-index:251710464" o:connectortype="straight" o:regroupid="1" strokeweight="1.25pt">
            <v:stroke dashstyle="1 1"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35" type="#_x0000_t32" style="position:absolute;left:0;text-align:left;margin-left:225.5pt;margin-top:214.45pt;width:210.3pt;height:0;z-index:251754496" o:connectortype="straight" strokeweight="1.25pt">
            <v:shadow opacity=".5" offset="6pt,6pt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87" type="#_x0000_t32" style="position:absolute;left:0;text-align:left;margin-left:226.25pt;margin-top:4.8pt;width:.05pt;height:20.2pt;z-index:251704320" o:connectortype="straight" strokeweight="1p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34" type="#_x0000_t32" style="position:absolute;left:0;text-align:left;margin-left:225.5pt;margin-top:185.4pt;width:0;height:29.05pt;z-index:-251563008" o:connectortype="straight" strokeweight="1p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36" type="#_x0000_t32" style="position:absolute;left:0;text-align:left;margin-left:224.8pt;margin-top:200.9pt;width:190.45pt;height:0;flip:x;z-index:251755520" o:connectortype="straight" strokeweight="1.25pt">
            <v:stroke dashstyle="1 1"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70" type="#_x0000_t32" style="position:absolute;left:0;text-align:left;margin-left:226.25pt;margin-top:56.5pt;width:0;height:29.05pt;z-index:251707392" o:connectortype="straight" o:regroupid="1" strokeweight="1p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69" type="#_x0000_t176" style="position:absolute;left:0;text-align:left;margin-left:57.75pt;margin-top:24.85pt;width:335.25pt;height:32.2pt;z-index:251706368" o:regroupid="1">
            <v:shadow on="t" opacity=".5" offset="6pt,6pt"/>
            <v:textbox style="mso-next-textbox:#_x0000_s1069">
              <w:txbxContent>
                <w:p w:rsidR="00B272BA" w:rsidRPr="00CC6CBB" w:rsidRDefault="007A3637" w:rsidP="00B272BA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 w:rsidRPr="00CC6CB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ได้ (ร่าง) แผนบริหารความเสี่ยง ประจำปีงบประมาณ พ.ศ.255</w:t>
                  </w:r>
                  <w:r w:rsidR="00287A5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8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68" type="#_x0000_t4" style="position:absolute;left:0;text-align:left;margin-left:111pt;margin-top:84.8pt;width:228.75pt;height:111pt;z-index:251705344" o:regroupid="1">
            <v:shadow on="t" opacity=".5" offset="6pt,6pt"/>
            <v:textbox style="mso-next-textbox:#_x0000_s1068">
              <w:txbxContent>
                <w:p w:rsidR="00CC6CBB" w:rsidRDefault="00B272BA" w:rsidP="00CC6CB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C6CB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ประชุมคณะกรรมการ</w:t>
                  </w:r>
                  <w:r w:rsidR="007A3637" w:rsidRPr="00CC6CB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ดำเนินงานเพื่อ</w:t>
                  </w:r>
                  <w:r w:rsidRPr="00CC6CB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พิจารณา</w:t>
                  </w:r>
                </w:p>
                <w:p w:rsidR="00550073" w:rsidRPr="00CC6CBB" w:rsidRDefault="007A3637" w:rsidP="00CC6CB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CC6CB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(ร่าง) แผนบริหารความเสี่ยง</w:t>
                  </w:r>
                </w:p>
              </w:txbxContent>
            </v:textbox>
          </v:shape>
        </w:pict>
      </w:r>
    </w:p>
    <w:p w:rsidR="00550073" w:rsidRDefault="00FA3901" w:rsidP="0074689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77" type="#_x0000_t32" style="position:absolute;left:0;text-align:left;margin-left:423.75pt;margin-top:-.05pt;width:0;height:108.8pt;z-index:251712512" o:connectortype="straight" o:regroupid="1" strokeweight="1.25pt">
            <v:stroke dashstyle="1 1"/>
            <v:shadow opacity=".5" offset="6pt,6pt"/>
          </v:shape>
        </w:pict>
      </w:r>
    </w:p>
    <w:p w:rsidR="00550073" w:rsidRDefault="00FA3901" w:rsidP="0074689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10" type="#_x0000_t120" style="position:absolute;left:0;text-align:left;margin-left:453pt;margin-top:20.7pt;width:330.75pt;height:84.85pt;z-index:251734016;v-text-anchor:middle" strokecolor="#76923c [2406]">
            <v:shadow on="t" color="#00b050" opacity=".5" offset="6pt,6pt"/>
            <v:textbox style="mso-next-textbox:#_x0000_s1110">
              <w:txbxContent>
                <w:p w:rsidR="00D02248" w:rsidRPr="00462AB4" w:rsidRDefault="00D02248" w:rsidP="00D0224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462AB4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แผนบริหารความเสี่ยง ประจำปีงบประมาณ</w:t>
                  </w:r>
                </w:p>
                <w:p w:rsidR="00D02248" w:rsidRPr="00462AB4" w:rsidRDefault="00D02248" w:rsidP="00D0224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462AB4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พ.ศ.๒๕๕</w:t>
                  </w:r>
                  <w:r w:rsidR="00287A51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๘</w:t>
                  </w:r>
                  <w:r w:rsidRPr="00462AB4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มหาวิทยาลัยราชภัฏรำไพพรรณี</w:t>
                  </w:r>
                </w:p>
              </w:txbxContent>
            </v:textbox>
          </v:shape>
        </w:pict>
      </w:r>
    </w:p>
    <w:p w:rsidR="00550073" w:rsidRDefault="00FA3901" w:rsidP="0074689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73" type="#_x0000_t176" style="position:absolute;left:0;text-align:left;margin-left:345.75pt;margin-top:20.9pt;width:69.5pt;height:21.7pt;z-index:251709440" o:regroupid="1" stroked="f">
            <v:shadow opacity=".5" offset="6pt,6pt"/>
            <v:textbox style="mso-next-textbox:#_x0000_s1073">
              <w:txbxContent>
                <w:p w:rsidR="00B272BA" w:rsidRPr="00B272BA" w:rsidRDefault="00B272BA" w:rsidP="00B272B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ปรับปรุง แก้ไข</w:t>
                  </w:r>
                </w:p>
              </w:txbxContent>
            </v:textbox>
          </v:shape>
        </w:pict>
      </w:r>
    </w:p>
    <w:p w:rsidR="00550073" w:rsidRDefault="00FA3901" w:rsidP="0074689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76" type="#_x0000_t32" style="position:absolute;left:0;text-align:left;margin-left:339.75pt;margin-top:17.1pt;width:84.75pt;height:0;z-index:251711488" o:connectortype="straight" o:regroupid="1" strokeweight="1.25pt">
            <v:stroke dashstyle="1 1"/>
            <v:shadow opacity=".5" offset="6pt,6pt"/>
          </v:shape>
        </w:pict>
      </w:r>
    </w:p>
    <w:p w:rsidR="00816146" w:rsidRDefault="00FA3901" w:rsidP="0074689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33" type="#_x0000_t176" style="position:absolute;left:0;text-align:left;margin-left:151.5pt;margin-top:36.55pt;width:59.3pt;height:21.7pt;z-index:251752448" stroked="f">
            <v:shadow opacity=".5" offset="6pt,6pt"/>
            <v:textbox style="mso-next-textbox:#_x0000_s1133">
              <w:txbxContent>
                <w:p w:rsidR="00816146" w:rsidRPr="00B272BA" w:rsidRDefault="00816146" w:rsidP="0081614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มติเห็นชอบ</w:t>
                  </w:r>
                </w:p>
              </w:txbxContent>
            </v:textbox>
          </v:shape>
        </w:pict>
      </w:r>
    </w:p>
    <w:p w:rsidR="009560B9" w:rsidRPr="00AB6CBA" w:rsidRDefault="007D6482" w:rsidP="00816146">
      <w:pPr>
        <w:spacing w:after="0"/>
        <w:ind w:left="1418"/>
        <w:rPr>
          <w:rFonts w:ascii="TH SarabunPSK" w:hAnsi="TH SarabunPSK" w:cs="TH SarabunPSK"/>
          <w:b/>
          <w:bCs/>
          <w:sz w:val="32"/>
          <w:szCs w:val="32"/>
        </w:rPr>
      </w:pPr>
      <w:r w:rsidRPr="00C03BD1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lastRenderedPageBreak/>
        <w:t>ก</w:t>
      </w:r>
      <w:r w:rsidR="009560B9" w:rsidRPr="00C03BD1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ารประเมินความเสี่ยง (</w:t>
      </w:r>
      <w:r w:rsidR="009560B9" w:rsidRPr="00C03BD1">
        <w:rPr>
          <w:rFonts w:ascii="TH SarabunPSK" w:hAnsi="TH SarabunPSK" w:cs="TH SarabunPSK"/>
          <w:b/>
          <w:bCs/>
          <w:sz w:val="32"/>
          <w:szCs w:val="32"/>
          <w:highlight w:val="yellow"/>
        </w:rPr>
        <w:t>Risk Assessment)</w:t>
      </w:r>
      <w:r w:rsidR="00AB6CBA" w:rsidRPr="00AB6CB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16146" w:rsidRDefault="00AB6CBA" w:rsidP="00816146">
      <w:pPr>
        <w:spacing w:after="0"/>
        <w:ind w:left="1418" w:right="961" w:firstLine="7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การประเมินความเสี่ยง หมายถึง กระบวนการระบุความเสี่ยง และวิเคราะห์ความเสี่ยง  เพื่อจัดลำดับความเสี่ยงที่ระบุ โดยการพิจารณาจากโอกาสที่จะเกิด </w:t>
      </w:r>
      <w:r>
        <w:rPr>
          <w:rFonts w:ascii="TH SarabunPSK" w:hAnsi="TH SarabunPSK" w:cs="TH SarabunPSK"/>
          <w:sz w:val="32"/>
          <w:szCs w:val="32"/>
        </w:rPr>
        <w:t xml:space="preserve">(Likelihood)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ผลกระทบ </w:t>
      </w:r>
      <w:r>
        <w:rPr>
          <w:rFonts w:ascii="TH SarabunPSK" w:hAnsi="TH SarabunPSK" w:cs="TH SarabunPSK"/>
          <w:sz w:val="32"/>
          <w:szCs w:val="32"/>
        </w:rPr>
        <w:t xml:space="preserve">(Impact)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ของความเสี่ยงนั้นๆ และระดับของความเสี่ยง </w:t>
      </w:r>
      <w:r>
        <w:rPr>
          <w:rFonts w:ascii="TH SarabunPSK" w:hAnsi="TH SarabunPSK" w:cs="TH SarabunPSK"/>
          <w:sz w:val="32"/>
          <w:szCs w:val="32"/>
        </w:rPr>
        <w:t>(Degree of Risk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16146" w:rsidRDefault="00AB6CBA" w:rsidP="00816146">
      <w:pPr>
        <w:spacing w:after="0"/>
        <w:ind w:left="1418" w:right="961" w:firstLine="7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โอกาสที่จะเกิด </w:t>
      </w:r>
      <w:r>
        <w:rPr>
          <w:rFonts w:ascii="TH SarabunPSK" w:hAnsi="TH SarabunPSK" w:cs="TH SarabunPSK"/>
          <w:sz w:val="32"/>
          <w:szCs w:val="32"/>
        </w:rPr>
        <w:t xml:space="preserve">(Likelihood: L)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ความถี่หรือโอกาสที่จะเกิดเหตุการณ์ความเสี่ยงซึ่งจำแนกเป็น 5 ระดับ คือ</w:t>
      </w:r>
    </w:p>
    <w:p w:rsidR="00816146" w:rsidRDefault="00AB6CBA" w:rsidP="00816146">
      <w:pPr>
        <w:spacing w:after="0"/>
        <w:ind w:left="1418" w:right="961" w:firstLine="7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1614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 1 หมายถึง  ความเสี่ยงนั้นมีโอกาสการเกิดน้อยมาก</w:t>
      </w:r>
    </w:p>
    <w:p w:rsidR="00816146" w:rsidRDefault="00816146" w:rsidP="00816146">
      <w:pPr>
        <w:spacing w:after="0"/>
        <w:ind w:left="1418" w:right="961" w:firstLine="7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B6CBA">
        <w:rPr>
          <w:rFonts w:ascii="TH SarabunPSK" w:hAnsi="TH SarabunPSK" w:cs="TH SarabunPSK" w:hint="cs"/>
          <w:sz w:val="32"/>
          <w:szCs w:val="32"/>
          <w:cs/>
        </w:rPr>
        <w:tab/>
        <w:t>ระดับ 2 หมายถึง  ความเสี่ยงนั้นมีโอกาสการเกิดน้อย</w:t>
      </w:r>
    </w:p>
    <w:p w:rsidR="00816146" w:rsidRDefault="00816146" w:rsidP="00816146">
      <w:pPr>
        <w:spacing w:after="0"/>
        <w:ind w:left="1418" w:right="961" w:firstLine="7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B6CBA">
        <w:rPr>
          <w:rFonts w:ascii="TH SarabunPSK" w:hAnsi="TH SarabunPSK" w:cs="TH SarabunPSK" w:hint="cs"/>
          <w:sz w:val="32"/>
          <w:szCs w:val="32"/>
          <w:cs/>
        </w:rPr>
        <w:tab/>
        <w:t>ระดับ 3 หมายถึง  ความเสี่ยงนั้นมีโอกาสการเกิดปานกลาง</w:t>
      </w:r>
    </w:p>
    <w:p w:rsidR="00816146" w:rsidRDefault="00816146" w:rsidP="00816146">
      <w:pPr>
        <w:spacing w:after="0"/>
        <w:ind w:left="1418" w:right="961" w:firstLine="7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B6CBA">
        <w:rPr>
          <w:rFonts w:ascii="TH SarabunPSK" w:hAnsi="TH SarabunPSK" w:cs="TH SarabunPSK" w:hint="cs"/>
          <w:sz w:val="32"/>
          <w:szCs w:val="32"/>
          <w:cs/>
        </w:rPr>
        <w:tab/>
        <w:t>ระดับ 4 หมายถึง  ความเสี่ยงนั้นมีโอกาสการเกิดสูง</w:t>
      </w:r>
    </w:p>
    <w:p w:rsidR="00816146" w:rsidRDefault="00816146" w:rsidP="00816146">
      <w:pPr>
        <w:spacing w:after="0"/>
        <w:ind w:left="1418" w:right="961" w:firstLine="7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B6CBA">
        <w:rPr>
          <w:rFonts w:ascii="TH SarabunPSK" w:hAnsi="TH SarabunPSK" w:cs="TH SarabunPSK" w:hint="cs"/>
          <w:sz w:val="32"/>
          <w:szCs w:val="32"/>
          <w:cs/>
        </w:rPr>
        <w:tab/>
        <w:t>ระดับ 5 หมายถึง</w:t>
      </w:r>
      <w:r w:rsidR="00AB6CBA">
        <w:rPr>
          <w:rFonts w:ascii="TH SarabunPSK" w:hAnsi="TH SarabunPSK" w:cs="TH SarabunPSK" w:hint="cs"/>
          <w:sz w:val="32"/>
          <w:szCs w:val="32"/>
          <w:cs/>
        </w:rPr>
        <w:tab/>
        <w:t xml:space="preserve">  ความเสี่ยงนั้นมีโอกาสการเกิดสูงมาก</w:t>
      </w:r>
    </w:p>
    <w:p w:rsidR="00816146" w:rsidRDefault="00AB6CBA" w:rsidP="00816146">
      <w:pPr>
        <w:spacing w:after="0"/>
        <w:ind w:left="1418" w:right="961" w:firstLine="7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2)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ผลกระทบ </w:t>
      </w:r>
      <w:r>
        <w:rPr>
          <w:rFonts w:ascii="TH SarabunPSK" w:hAnsi="TH SarabunPSK" w:cs="TH SarabunPSK"/>
          <w:sz w:val="32"/>
          <w:szCs w:val="32"/>
        </w:rPr>
        <w:t xml:space="preserve">(Impact: I)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ขนาดความรุนแรงของความเสียหายที่จะเกิดขึ้น หากเกิดเหตุการณ์ความเสี่ยง จำแนกเป็น 5 ระดับ คือ</w:t>
      </w:r>
    </w:p>
    <w:p w:rsidR="00816146" w:rsidRDefault="00816146" w:rsidP="00816146">
      <w:pPr>
        <w:spacing w:after="0"/>
        <w:ind w:left="1418" w:right="961" w:firstLine="7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B6CBA">
        <w:rPr>
          <w:rFonts w:ascii="TH SarabunPSK" w:hAnsi="TH SarabunPSK" w:cs="TH SarabunPSK" w:hint="cs"/>
          <w:sz w:val="32"/>
          <w:szCs w:val="32"/>
          <w:cs/>
        </w:rPr>
        <w:tab/>
        <w:t>ระดับ 1 หมายถึง  ผลกระทบของความเสี่ยงต่อองค์กรมีน้อยมาก</w:t>
      </w:r>
    </w:p>
    <w:p w:rsidR="00816146" w:rsidRDefault="00816146" w:rsidP="00816146">
      <w:pPr>
        <w:spacing w:after="0"/>
        <w:ind w:left="1418" w:right="961" w:firstLine="7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B6CBA">
        <w:rPr>
          <w:rFonts w:ascii="TH SarabunPSK" w:hAnsi="TH SarabunPSK" w:cs="TH SarabunPSK" w:hint="cs"/>
          <w:sz w:val="32"/>
          <w:szCs w:val="32"/>
          <w:cs/>
        </w:rPr>
        <w:tab/>
        <w:t>ระดับ 2 หมายถึง  ผลกระทบของความเสี่ยงต่อองค์กรมีน้อย</w:t>
      </w:r>
    </w:p>
    <w:p w:rsidR="00816146" w:rsidRDefault="00816146" w:rsidP="00816146">
      <w:pPr>
        <w:spacing w:after="0"/>
        <w:ind w:left="1418" w:right="961" w:firstLine="7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B6CBA">
        <w:rPr>
          <w:rFonts w:ascii="TH SarabunPSK" w:hAnsi="TH SarabunPSK" w:cs="TH SarabunPSK" w:hint="cs"/>
          <w:sz w:val="32"/>
          <w:szCs w:val="32"/>
          <w:cs/>
        </w:rPr>
        <w:tab/>
        <w:t>ระดับ 3 หมายถึง  ผลกระทบของความเสี่ยงต่อองค์กรมีปานกลาง</w:t>
      </w:r>
    </w:p>
    <w:p w:rsidR="00816146" w:rsidRDefault="00816146" w:rsidP="00816146">
      <w:pPr>
        <w:spacing w:after="0"/>
        <w:ind w:left="1418" w:right="961" w:firstLine="7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B6CBA">
        <w:rPr>
          <w:rFonts w:ascii="TH SarabunPSK" w:hAnsi="TH SarabunPSK" w:cs="TH SarabunPSK" w:hint="cs"/>
          <w:sz w:val="32"/>
          <w:szCs w:val="32"/>
          <w:cs/>
        </w:rPr>
        <w:tab/>
        <w:t>ระดับ 4 หมายถึง  ผลกระทบของความเสี่ยงต่อองค์กรมีสูง</w:t>
      </w:r>
    </w:p>
    <w:p w:rsidR="00816146" w:rsidRDefault="00816146" w:rsidP="00816146">
      <w:pPr>
        <w:spacing w:after="0"/>
        <w:ind w:left="1418" w:right="961" w:firstLine="7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B6CBA">
        <w:rPr>
          <w:rFonts w:ascii="TH SarabunPSK" w:hAnsi="TH SarabunPSK" w:cs="TH SarabunPSK" w:hint="cs"/>
          <w:sz w:val="32"/>
          <w:szCs w:val="32"/>
          <w:cs/>
        </w:rPr>
        <w:tab/>
        <w:t>ระดับ 5 หมายถึง</w:t>
      </w:r>
      <w:r w:rsidR="00AB6CBA">
        <w:rPr>
          <w:rFonts w:ascii="TH SarabunPSK" w:hAnsi="TH SarabunPSK" w:cs="TH SarabunPSK" w:hint="cs"/>
          <w:sz w:val="32"/>
          <w:szCs w:val="32"/>
          <w:cs/>
        </w:rPr>
        <w:tab/>
        <w:t xml:space="preserve">  ผลกระทบของความเสี่ยงต่อองค์กรมีสูงมาก</w:t>
      </w:r>
    </w:p>
    <w:p w:rsidR="00AB6CBA" w:rsidRDefault="00AB6CBA" w:rsidP="00816146">
      <w:pPr>
        <w:spacing w:after="0"/>
        <w:ind w:left="1418" w:right="961" w:firstLine="7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3) ระดับของความเสี่ยง (</w:t>
      </w:r>
      <w:r>
        <w:rPr>
          <w:rFonts w:ascii="TH SarabunPSK" w:hAnsi="TH SarabunPSK" w:cs="TH SarabunPSK"/>
          <w:sz w:val="32"/>
          <w:szCs w:val="32"/>
        </w:rPr>
        <w:t xml:space="preserve">Degree of Risk: D)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สถานะของความเสี่ยงที่ได้จากการประเมินโอกาสและผลกระทบของแต่ละปัจจัยเสี่ยง มีค่าเป็นเชิงปริมาณ ซึ่งการประเมินระดับความเสี่ยงสามารถคำนวณได้จากสูตรดังนี้</w:t>
      </w:r>
    </w:p>
    <w:p w:rsidR="00AB6CBA" w:rsidRDefault="00FA3901" w:rsidP="00AB6CBA">
      <w:pPr>
        <w:pStyle w:val="a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212.85pt;margin-top:7.95pt;width:378.4pt;height:60.25pt;z-index:251730944;mso-width-relative:margin;mso-height-relative:margin">
            <v:textbox style="mso-next-textbox:#_x0000_s1106">
              <w:txbxContent>
                <w:p w:rsidR="00AB6CBA" w:rsidRPr="002C1F55" w:rsidRDefault="00AB6CBA" w:rsidP="00AB6CBA">
                  <w:pPr>
                    <w:jc w:val="center"/>
                  </w:pPr>
                  <w:r w:rsidRPr="002C1F55">
                    <w:rPr>
                      <w:cs/>
                    </w:rPr>
                    <w:t xml:space="preserve">ระดับความเสี่ยง </w:t>
                  </w:r>
                  <w:r>
                    <w:rPr>
                      <w:rFonts w:hint="cs"/>
                      <w:cs/>
                    </w:rPr>
                    <w:t xml:space="preserve"> </w:t>
                  </w:r>
                  <w:r w:rsidRPr="002C1F55">
                    <w:t>=</w:t>
                  </w:r>
                  <w:r w:rsidRPr="002C1F55">
                    <w:rPr>
                      <w:cs/>
                    </w:rPr>
                    <w:t xml:space="preserve"> </w:t>
                  </w:r>
                  <w:r>
                    <w:rPr>
                      <w:rFonts w:hint="cs"/>
                      <w:cs/>
                    </w:rPr>
                    <w:t xml:space="preserve"> </w:t>
                  </w:r>
                  <w:r w:rsidRPr="002C1F55">
                    <w:rPr>
                      <w:cs/>
                    </w:rPr>
                    <w:t>ระดับโอกาส</w:t>
                  </w:r>
                  <w:r>
                    <w:rPr>
                      <w:rFonts w:hint="cs"/>
                      <w:cs/>
                    </w:rPr>
                    <w:t xml:space="preserve">  </w:t>
                  </w:r>
                  <w:r w:rsidRPr="002C1F55">
                    <w:rPr>
                      <w:cs/>
                    </w:rPr>
                    <w:t xml:space="preserve"> </w:t>
                  </w:r>
                  <w:r w:rsidRPr="002C1F55">
                    <w:rPr>
                      <w:sz w:val="20"/>
                      <w:szCs w:val="20"/>
                    </w:rPr>
                    <w:t>X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2C1F55">
                    <w:rPr>
                      <w:cs/>
                    </w:rPr>
                    <w:t>ระดับผลกระทบของความเสี่ยง</w:t>
                  </w:r>
                </w:p>
                <w:p w:rsidR="00AB6CBA" w:rsidRPr="002C1F55" w:rsidRDefault="00AB6CBA" w:rsidP="00AB6CBA">
                  <w:pPr>
                    <w:jc w:val="center"/>
                  </w:pPr>
                  <w:r w:rsidRPr="002C1F55">
                    <w:rPr>
                      <w:cs/>
                    </w:rPr>
                    <w:t xml:space="preserve">หรือ </w:t>
                  </w:r>
                  <w:r w:rsidRPr="002C1F55">
                    <w:t>D = L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C1F55">
                    <w:rPr>
                      <w:sz w:val="20"/>
                      <w:szCs w:val="20"/>
                    </w:rPr>
                    <w:t>X</w:t>
                  </w:r>
                  <w:r>
                    <w:t xml:space="preserve"> </w:t>
                  </w:r>
                  <w:r w:rsidRPr="002C1F55">
                    <w:t>I</w:t>
                  </w:r>
                </w:p>
              </w:txbxContent>
            </v:textbox>
          </v:shape>
        </w:pict>
      </w:r>
    </w:p>
    <w:p w:rsidR="00AB6CBA" w:rsidRPr="007E5D78" w:rsidRDefault="00AB6CBA" w:rsidP="00AB6CBA">
      <w:pPr>
        <w:rPr>
          <w:cs/>
        </w:rPr>
      </w:pPr>
    </w:p>
    <w:p w:rsidR="00AB6CBA" w:rsidRDefault="00AB6CBA" w:rsidP="00AB6CBA">
      <w:pPr>
        <w:rPr>
          <w:cs/>
        </w:rPr>
      </w:pPr>
    </w:p>
    <w:p w:rsidR="00816146" w:rsidRDefault="00816146" w:rsidP="00AB6CBA">
      <w:pPr>
        <w:jc w:val="center"/>
      </w:pPr>
    </w:p>
    <w:p w:rsidR="00AB6CBA" w:rsidRPr="007C3F19" w:rsidRDefault="00AB6CBA" w:rsidP="00AB6CBA">
      <w:pPr>
        <w:jc w:val="center"/>
      </w:pPr>
      <w:r w:rsidRPr="007C3F19">
        <w:rPr>
          <w:cs/>
        </w:rPr>
        <w:lastRenderedPageBreak/>
        <w:t>การวิเคราะห์ระดับความเสี่ยงจากการประเมินระดับความเสี่ยง</w:t>
      </w:r>
    </w:p>
    <w:tbl>
      <w:tblPr>
        <w:tblStyle w:val="a7"/>
        <w:tblW w:w="0" w:type="auto"/>
        <w:jc w:val="center"/>
        <w:tblInd w:w="1775" w:type="dxa"/>
        <w:tblLook w:val="04A0"/>
      </w:tblPr>
      <w:tblGrid>
        <w:gridCol w:w="1101"/>
        <w:gridCol w:w="1134"/>
        <w:gridCol w:w="1134"/>
        <w:gridCol w:w="1134"/>
        <w:gridCol w:w="992"/>
      </w:tblGrid>
      <w:tr w:rsidR="00AB6CBA" w:rsidTr="00D20BCF">
        <w:trPr>
          <w:jc w:val="center"/>
        </w:trPr>
        <w:tc>
          <w:tcPr>
            <w:tcW w:w="1101" w:type="dxa"/>
            <w:shd w:val="clear" w:color="auto" w:fill="D9D9D9" w:themeFill="background1" w:themeFillShade="D9"/>
          </w:tcPr>
          <w:p w:rsidR="00AB6CBA" w:rsidRPr="00D4499C" w:rsidRDefault="00AB6CBA" w:rsidP="002935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499C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  <w:p w:rsidR="00AB6CBA" w:rsidRPr="00D4499C" w:rsidRDefault="00FA3901" w:rsidP="002935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08" style="position:absolute;left:0;text-align:left;margin-left:-103.65pt;margin-top:68.3pt;width:159.15pt;height:30pt;rotation:270;z-index:251732992;mso-width-relative:margin;mso-height-relative:margin;v-text-anchor:middle" fillcolor="white [3212]" strokecolor="white [3212]">
                  <v:textbox style="layout-flow:vertical;mso-layout-flow-alt:bottom-to-top;mso-next-textbox:#_x0000_s1108">
                    <w:txbxContent>
                      <w:p w:rsidR="00AB6CBA" w:rsidRPr="00D4499C" w:rsidRDefault="00AB6CBA" w:rsidP="00AB6CBA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D4499C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ระดับผลกระทบของความเสี่ยง</w:t>
                        </w:r>
                      </w:p>
                    </w:txbxContent>
                  </v:textbox>
                </v:rect>
              </w:pict>
            </w:r>
            <w:r w:rsidR="00AB6CBA" w:rsidRPr="00D4499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B6CBA" w:rsidRPr="00D4499C" w:rsidRDefault="00AB6CBA" w:rsidP="002935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499C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  <w:p w:rsidR="00AB6CBA" w:rsidRPr="00D4499C" w:rsidRDefault="00AB6CBA" w:rsidP="002935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499C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0000"/>
          </w:tcPr>
          <w:p w:rsidR="00AB6CBA" w:rsidRPr="00D4499C" w:rsidRDefault="00AB6CBA" w:rsidP="002935B2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D4499C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สูงมาก</w:t>
            </w:r>
          </w:p>
          <w:p w:rsidR="00AB6CBA" w:rsidRPr="00D4499C" w:rsidRDefault="00AB6CBA" w:rsidP="002935B2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D4499C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0000"/>
          </w:tcPr>
          <w:p w:rsidR="00AB6CBA" w:rsidRPr="00D4499C" w:rsidRDefault="00AB6CBA" w:rsidP="002935B2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D4499C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สูงมาก</w:t>
            </w:r>
          </w:p>
          <w:p w:rsidR="00AB6CBA" w:rsidRPr="00D4499C" w:rsidRDefault="00AB6CBA" w:rsidP="002935B2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D4499C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0000"/>
          </w:tcPr>
          <w:p w:rsidR="00AB6CBA" w:rsidRPr="00D4499C" w:rsidRDefault="00AB6CBA" w:rsidP="002935B2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D4499C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สูงมาก</w:t>
            </w:r>
          </w:p>
          <w:p w:rsidR="00AB6CBA" w:rsidRPr="00D4499C" w:rsidRDefault="00AB6CBA" w:rsidP="002935B2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D4499C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25</w:t>
            </w:r>
          </w:p>
        </w:tc>
      </w:tr>
      <w:tr w:rsidR="00AB6CBA" w:rsidTr="00D20BCF">
        <w:trPr>
          <w:jc w:val="center"/>
        </w:trPr>
        <w:tc>
          <w:tcPr>
            <w:tcW w:w="1101" w:type="dxa"/>
            <w:shd w:val="clear" w:color="auto" w:fill="D9D9D9" w:themeFill="background1" w:themeFillShade="D9"/>
          </w:tcPr>
          <w:p w:rsidR="00AB6CBA" w:rsidRPr="00D4499C" w:rsidRDefault="00AB6CBA" w:rsidP="002935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499C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  <w:p w:rsidR="00AB6CBA" w:rsidRPr="00D4499C" w:rsidRDefault="00AB6CBA" w:rsidP="002935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499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B6CBA" w:rsidRPr="00D4499C" w:rsidRDefault="00AB6CBA" w:rsidP="002935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499C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  <w:p w:rsidR="00AB6CBA" w:rsidRPr="00D4499C" w:rsidRDefault="00AB6CBA" w:rsidP="002935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499C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00FF"/>
          </w:tcPr>
          <w:p w:rsidR="00AB6CBA" w:rsidRPr="00A60126" w:rsidRDefault="00AB6CBA" w:rsidP="002935B2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A60126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สูง</w:t>
            </w:r>
          </w:p>
          <w:p w:rsidR="00AB6CBA" w:rsidRPr="00A60126" w:rsidRDefault="00AB6CBA" w:rsidP="002935B2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A60126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0000"/>
          </w:tcPr>
          <w:p w:rsidR="00AB6CBA" w:rsidRPr="00D4499C" w:rsidRDefault="00AB6CBA" w:rsidP="002935B2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D4499C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สูงมาก</w:t>
            </w:r>
          </w:p>
          <w:p w:rsidR="00AB6CBA" w:rsidRPr="00D4499C" w:rsidRDefault="00AB6CBA" w:rsidP="002935B2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D4499C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0000"/>
          </w:tcPr>
          <w:p w:rsidR="00AB6CBA" w:rsidRPr="00D4499C" w:rsidRDefault="00AB6CBA" w:rsidP="002935B2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D4499C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สูงมาก</w:t>
            </w:r>
          </w:p>
          <w:p w:rsidR="00AB6CBA" w:rsidRPr="00D4499C" w:rsidRDefault="00AB6CBA" w:rsidP="002935B2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D4499C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20</w:t>
            </w:r>
          </w:p>
        </w:tc>
      </w:tr>
      <w:tr w:rsidR="00AB6CBA" w:rsidTr="00D20BCF">
        <w:trPr>
          <w:jc w:val="center"/>
        </w:trPr>
        <w:tc>
          <w:tcPr>
            <w:tcW w:w="1101" w:type="dxa"/>
          </w:tcPr>
          <w:p w:rsidR="00AB6CBA" w:rsidRPr="00D4499C" w:rsidRDefault="00AB6CBA" w:rsidP="002935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499C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AB6CBA" w:rsidRPr="00D4499C" w:rsidRDefault="00AB6CBA" w:rsidP="002935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499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AB6CBA" w:rsidRPr="00D4499C" w:rsidRDefault="00AB6CBA" w:rsidP="002935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499C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AB6CBA" w:rsidRPr="00D4499C" w:rsidRDefault="00AB6CBA" w:rsidP="002935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499C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  <w:shd w:val="clear" w:color="auto" w:fill="FF00FF"/>
          </w:tcPr>
          <w:p w:rsidR="00AB6CBA" w:rsidRPr="00A60126" w:rsidRDefault="00AB6CBA" w:rsidP="002935B2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A60126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สูง</w:t>
            </w:r>
          </w:p>
          <w:p w:rsidR="00AB6CBA" w:rsidRPr="00A60126" w:rsidRDefault="00AB6CBA" w:rsidP="002935B2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A60126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9</w:t>
            </w:r>
          </w:p>
        </w:tc>
        <w:tc>
          <w:tcPr>
            <w:tcW w:w="1134" w:type="dxa"/>
            <w:shd w:val="clear" w:color="auto" w:fill="FF00FF"/>
          </w:tcPr>
          <w:p w:rsidR="00AB6CBA" w:rsidRPr="00A60126" w:rsidRDefault="00AB6CBA" w:rsidP="002935B2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A60126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สูง</w:t>
            </w:r>
          </w:p>
          <w:p w:rsidR="00AB6CBA" w:rsidRPr="00A60126" w:rsidRDefault="00AB6CBA" w:rsidP="002935B2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</w:pPr>
            <w:r w:rsidRPr="00A60126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0000"/>
          </w:tcPr>
          <w:p w:rsidR="00AB6CBA" w:rsidRPr="00D4499C" w:rsidRDefault="00AB6CBA" w:rsidP="002935B2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D4499C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สูงมาก</w:t>
            </w:r>
          </w:p>
          <w:p w:rsidR="00AB6CBA" w:rsidRPr="00D4499C" w:rsidRDefault="00AB6CBA" w:rsidP="002935B2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D4499C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15</w:t>
            </w:r>
          </w:p>
        </w:tc>
      </w:tr>
      <w:tr w:rsidR="00AB6CBA" w:rsidTr="002935B2">
        <w:trPr>
          <w:jc w:val="center"/>
        </w:trPr>
        <w:tc>
          <w:tcPr>
            <w:tcW w:w="1101" w:type="dxa"/>
          </w:tcPr>
          <w:p w:rsidR="00AB6CBA" w:rsidRPr="00D4499C" w:rsidRDefault="00AB6CBA" w:rsidP="002935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499C">
              <w:rPr>
                <w:rFonts w:ascii="TH SarabunPSK" w:hAnsi="TH SarabunPSK" w:cs="TH SarabunPSK"/>
                <w:sz w:val="32"/>
                <w:szCs w:val="32"/>
                <w:cs/>
              </w:rPr>
              <w:t>ต่ำ</w:t>
            </w:r>
          </w:p>
          <w:p w:rsidR="00AB6CBA" w:rsidRPr="00D4499C" w:rsidRDefault="00AB6CBA" w:rsidP="002935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499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AB6CBA" w:rsidRPr="00D4499C" w:rsidRDefault="00AB6CBA" w:rsidP="002935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499C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AB6CBA" w:rsidRPr="00D4499C" w:rsidRDefault="00AB6CBA" w:rsidP="002935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499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AB6CBA" w:rsidRPr="00D4499C" w:rsidRDefault="00AB6CBA" w:rsidP="002935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499C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AB6CBA" w:rsidRPr="00D4499C" w:rsidRDefault="00AB6CBA" w:rsidP="002935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499C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B6CBA" w:rsidRPr="00D4499C" w:rsidRDefault="00AB6CBA" w:rsidP="002935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499C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  <w:p w:rsidR="00AB6CBA" w:rsidRPr="00D4499C" w:rsidRDefault="00AB6CBA" w:rsidP="002935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499C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B6CBA" w:rsidRPr="00D4499C" w:rsidRDefault="00AB6CBA" w:rsidP="002935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499C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  <w:p w:rsidR="00AB6CBA" w:rsidRPr="00D4499C" w:rsidRDefault="00AB6CBA" w:rsidP="002935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499C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AB6CBA" w:rsidTr="002935B2">
        <w:trPr>
          <w:jc w:val="center"/>
        </w:trPr>
        <w:tc>
          <w:tcPr>
            <w:tcW w:w="1101" w:type="dxa"/>
          </w:tcPr>
          <w:p w:rsidR="00AB6CBA" w:rsidRPr="00D4499C" w:rsidRDefault="00AB6CBA" w:rsidP="002935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499C">
              <w:rPr>
                <w:rFonts w:ascii="TH SarabunPSK" w:hAnsi="TH SarabunPSK" w:cs="TH SarabunPSK"/>
                <w:sz w:val="32"/>
                <w:szCs w:val="32"/>
                <w:cs/>
              </w:rPr>
              <w:t>ต่ำ</w:t>
            </w:r>
          </w:p>
          <w:p w:rsidR="00AB6CBA" w:rsidRPr="00D4499C" w:rsidRDefault="00AB6CBA" w:rsidP="002935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499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B6CBA" w:rsidRPr="00D4499C" w:rsidRDefault="00AB6CBA" w:rsidP="002935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499C">
              <w:rPr>
                <w:rFonts w:ascii="TH SarabunPSK" w:hAnsi="TH SarabunPSK" w:cs="TH SarabunPSK"/>
                <w:sz w:val="32"/>
                <w:szCs w:val="32"/>
                <w:cs/>
              </w:rPr>
              <w:t>ต่ำ</w:t>
            </w:r>
          </w:p>
          <w:p w:rsidR="00AB6CBA" w:rsidRPr="00D4499C" w:rsidRDefault="00AB6CBA" w:rsidP="002935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499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AB6CBA" w:rsidRPr="00D4499C" w:rsidRDefault="00AB6CBA" w:rsidP="002935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499C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AB6CBA" w:rsidRPr="00D4499C" w:rsidRDefault="00AB6CBA" w:rsidP="002935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499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AB6CBA" w:rsidRPr="00D4499C" w:rsidRDefault="00AB6CBA" w:rsidP="002935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499C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AB6CBA" w:rsidRPr="00D4499C" w:rsidRDefault="00AB6CBA" w:rsidP="002935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499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B6CBA" w:rsidRPr="00D4499C" w:rsidRDefault="00AB6CBA" w:rsidP="002935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499C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  <w:p w:rsidR="00AB6CBA" w:rsidRPr="00D4499C" w:rsidRDefault="00AB6CBA" w:rsidP="002935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499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</w:tbl>
    <w:p w:rsidR="00AB6CBA" w:rsidRPr="007C3F19" w:rsidRDefault="00FA3901" w:rsidP="00AB6CBA">
      <w:r>
        <w:rPr>
          <w:noProof/>
        </w:rPr>
        <w:pict>
          <v:shape id="_x0000_s1107" type="#_x0000_t202" style="position:absolute;margin-left:281.25pt;margin-top:5.7pt;width:210pt;height:26.2pt;z-index:251731968;mso-position-horizontal-relative:text;mso-position-vertical-relative:text;mso-width-relative:margin;mso-height-relative:margin;v-text-anchor:middle" fillcolor="white [3212]" strokecolor="white [3212]">
            <v:textbox style="mso-next-textbox:#_x0000_s1107">
              <w:txbxContent>
                <w:p w:rsidR="00AB6CBA" w:rsidRPr="00D4499C" w:rsidRDefault="00AB6CBA" w:rsidP="00AB6CB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D4499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ระดับโอกาสที่จะเกิดความเสี่ยง</w:t>
                  </w:r>
                </w:p>
              </w:txbxContent>
            </v:textbox>
          </v:shape>
        </w:pict>
      </w:r>
    </w:p>
    <w:p w:rsidR="00AB6CBA" w:rsidRDefault="00AB6CBA" w:rsidP="00AB6CBA"/>
    <w:p w:rsidR="004A321A" w:rsidRDefault="00AB6CBA" w:rsidP="004A321A">
      <w:pPr>
        <w:pStyle w:val="a6"/>
        <w:ind w:left="1418" w:right="96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03BD1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การบริหารความเสี่ยง </w:t>
      </w:r>
      <w:r w:rsidRPr="00C03BD1">
        <w:rPr>
          <w:rFonts w:ascii="TH SarabunPSK" w:hAnsi="TH SarabunPSK" w:cs="TH SarabunPSK"/>
          <w:b/>
          <w:bCs/>
          <w:sz w:val="32"/>
          <w:szCs w:val="32"/>
          <w:highlight w:val="yellow"/>
        </w:rPr>
        <w:t>(Risk Management)</w:t>
      </w:r>
    </w:p>
    <w:p w:rsidR="004A321A" w:rsidRDefault="00AB6CBA" w:rsidP="004A321A">
      <w:pPr>
        <w:pStyle w:val="a6"/>
        <w:ind w:left="1440" w:right="961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การบริหารความเสี่ยง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วิธีการบริหารจัดการที่เป็นไป เพื่อการคาดการณ์ และลดผลเสียของความไม่แน่นอน ที่จะเกิดขึ้นกับองค์กร ทั้งนี้เพื่อให้องค์กรสามารถบรรลุวัตถุประสงค์ได้โดยมีประสิทธิภาพมากขึ้น ซึ่งการจัดการความเสี่ยงมีหลายวิธี ดังนี้</w:t>
      </w:r>
    </w:p>
    <w:p w:rsidR="00AB6CBA" w:rsidRPr="00D4499C" w:rsidRDefault="00AB6CBA" w:rsidP="004A321A">
      <w:pPr>
        <w:pStyle w:val="a6"/>
        <w:ind w:left="1440" w:right="961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B6CBA" w:rsidRPr="0078236F" w:rsidRDefault="00AB6CBA" w:rsidP="00AB6CBA">
      <w:pPr>
        <w:pStyle w:val="a6"/>
        <w:rPr>
          <w:rFonts w:ascii="TH SarabunPSK" w:hAnsi="TH SarabunPSK" w:cs="TH SarabunPSK"/>
          <w:sz w:val="16"/>
          <w:szCs w:val="16"/>
        </w:rPr>
      </w:pPr>
    </w:p>
    <w:tbl>
      <w:tblPr>
        <w:tblStyle w:val="a7"/>
        <w:tblW w:w="13324" w:type="dxa"/>
        <w:tblInd w:w="1668" w:type="dxa"/>
        <w:tblLayout w:type="fixed"/>
        <w:tblLook w:val="04A0"/>
      </w:tblPr>
      <w:tblGrid>
        <w:gridCol w:w="8930"/>
        <w:gridCol w:w="2693"/>
        <w:gridCol w:w="1701"/>
      </w:tblGrid>
      <w:tr w:rsidR="00AB6CBA" w:rsidTr="001C6190">
        <w:trPr>
          <w:tblHeader/>
        </w:trPr>
        <w:tc>
          <w:tcPr>
            <w:tcW w:w="8930" w:type="dxa"/>
            <w:vAlign w:val="center"/>
          </w:tcPr>
          <w:p w:rsidR="00AB6CBA" w:rsidRPr="0078236F" w:rsidRDefault="00AB6CBA" w:rsidP="004A321A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8236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วิธีการบริหาร/จัดการความเสี่ยง</w:t>
            </w:r>
          </w:p>
        </w:tc>
        <w:tc>
          <w:tcPr>
            <w:tcW w:w="2693" w:type="dxa"/>
            <w:vAlign w:val="center"/>
          </w:tcPr>
          <w:p w:rsidR="00AB6CBA" w:rsidRPr="0078236F" w:rsidRDefault="00AB6CBA" w:rsidP="004A321A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8236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ศัพท์ที่นิยมใช้ทั่วไป</w:t>
            </w:r>
          </w:p>
          <w:p w:rsidR="00AB6CBA" w:rsidRPr="0078236F" w:rsidRDefault="00AB6CBA" w:rsidP="004A321A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8236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(กรมบัญชีกลาง)</w:t>
            </w:r>
          </w:p>
        </w:tc>
        <w:tc>
          <w:tcPr>
            <w:tcW w:w="1701" w:type="dxa"/>
            <w:vAlign w:val="center"/>
          </w:tcPr>
          <w:p w:rsidR="00AB6CBA" w:rsidRPr="0078236F" w:rsidRDefault="00AB6CBA" w:rsidP="004A321A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8236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แนวคิด 4 </w:t>
            </w:r>
            <w:r w:rsidRPr="0078236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</w:t>
            </w:r>
          </w:p>
        </w:tc>
      </w:tr>
      <w:tr w:rsidR="00AB6CBA" w:rsidTr="004A321A">
        <w:tc>
          <w:tcPr>
            <w:tcW w:w="8930" w:type="dxa"/>
          </w:tcPr>
          <w:p w:rsidR="00AB6CBA" w:rsidRPr="0078236F" w:rsidRDefault="00AB6CBA" w:rsidP="00F54827">
            <w:pPr>
              <w:pStyle w:val="a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D6E2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 การยอ</w:t>
            </w:r>
            <w:r w:rsidR="00F5482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</w:t>
            </w:r>
            <w:r w:rsidRPr="008D6E2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รับความเสี่ยง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หมายถึง การตกลงกันที่จะยอมรับ เนื่องจากไม่คุ้มค่าในการจัดการหรือป้องกันหรือเป็นความเสี่ยงที่อยู่นอกเหนือการควบคุมขององค์กร คือ มีสาเหตุมาจากปัจจัยภายนอกที่ไม่สามารถควบคุมได้ แต่การเลือกบริหารความเสี่ยงด้วยวิธีนี้ต้องมีการติดตามเฝ้าระวังอย่างสม่ำเสมอ โดยการตรวจสอบหรือสอบทานทุกๆ ระยะกี่วัน/เดือน/ไตรมาส</w:t>
            </w:r>
          </w:p>
        </w:tc>
        <w:tc>
          <w:tcPr>
            <w:tcW w:w="2693" w:type="dxa"/>
          </w:tcPr>
          <w:p w:rsidR="00AB6CBA" w:rsidRPr="0078236F" w:rsidRDefault="00AB6CBA" w:rsidP="002935B2">
            <w:pPr>
              <w:pStyle w:val="a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236F">
              <w:rPr>
                <w:rFonts w:ascii="TH SarabunPSK" w:hAnsi="TH SarabunPSK" w:cs="TH SarabunPSK"/>
                <w:sz w:val="30"/>
                <w:szCs w:val="30"/>
              </w:rPr>
              <w:t>Risk Acceptance</w:t>
            </w:r>
          </w:p>
          <w:p w:rsidR="00AB6CBA" w:rsidRPr="0078236F" w:rsidRDefault="00AB6CBA" w:rsidP="002935B2">
            <w:pPr>
              <w:pStyle w:val="a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236F">
              <w:rPr>
                <w:rFonts w:ascii="TH SarabunPSK" w:hAnsi="TH SarabunPSK" w:cs="TH SarabunPSK"/>
                <w:sz w:val="30"/>
                <w:szCs w:val="30"/>
              </w:rPr>
              <w:t>(Accept)</w:t>
            </w:r>
          </w:p>
        </w:tc>
        <w:tc>
          <w:tcPr>
            <w:tcW w:w="1701" w:type="dxa"/>
          </w:tcPr>
          <w:p w:rsidR="00AB6CBA" w:rsidRPr="0078236F" w:rsidRDefault="00AB6CBA" w:rsidP="002935B2">
            <w:pPr>
              <w:pStyle w:val="a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236F">
              <w:rPr>
                <w:rFonts w:ascii="TH SarabunPSK" w:hAnsi="TH SarabunPSK" w:cs="TH SarabunPSK"/>
                <w:sz w:val="30"/>
                <w:szCs w:val="30"/>
              </w:rPr>
              <w:t>Take</w:t>
            </w:r>
          </w:p>
        </w:tc>
      </w:tr>
      <w:tr w:rsidR="00AB6CBA" w:rsidTr="004A321A">
        <w:tc>
          <w:tcPr>
            <w:tcW w:w="8930" w:type="dxa"/>
          </w:tcPr>
          <w:p w:rsidR="00AB6CBA" w:rsidRPr="0078236F" w:rsidRDefault="00AB6CBA" w:rsidP="002935B2">
            <w:pPr>
              <w:pStyle w:val="a6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 xml:space="preserve">2. การลด/การควบคุมความเสี่ยง </w:t>
            </w:r>
            <w:r w:rsidRPr="008D6E28">
              <w:rPr>
                <w:rFonts w:ascii="TH SarabunPSK" w:hAnsi="TH SarabunPSK" w:cs="TH SarabunPSK" w:hint="cs"/>
                <w:sz w:val="30"/>
                <w:szCs w:val="30"/>
                <w:cs/>
              </w:rPr>
              <w:t>หมายถึง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8D6E28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การลดความเสี่ยงจากปัจจัยภายในที่หน่วยงานสามารถควบคุมได้ โดยใช้วิธีควบคุมจากภายในองค์กร เช่น การปรับปรุงระบบการทำงาน หรือออกแบบกระบวนการ/วิธีทำงานใหม่ เป็นต้น หรือนำกลยุทธ์หรือมาตรการหรือการกำหนดหลักเกณฑ์เพื่อลดโอกาสที่จะเกิดความเสียหาย หรือลดผลกระทบที่อาจเกิดขึ้นจากความเสี่ยง ให้อยู่ในระดับที่ยอมรับได้ เช่น การจัดอบรบพนักงาน การจัดทำคู่มือการปฏิบัติงาน การจัดประชุมติดตามงาน เป็นต้น</w:t>
            </w:r>
          </w:p>
        </w:tc>
        <w:tc>
          <w:tcPr>
            <w:tcW w:w="2693" w:type="dxa"/>
          </w:tcPr>
          <w:p w:rsidR="00AB6CBA" w:rsidRPr="0078236F" w:rsidRDefault="00AB6CBA" w:rsidP="002935B2">
            <w:pPr>
              <w:pStyle w:val="a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236F">
              <w:rPr>
                <w:rFonts w:ascii="TH SarabunPSK" w:hAnsi="TH SarabunPSK" w:cs="TH SarabunPSK"/>
                <w:sz w:val="30"/>
                <w:szCs w:val="30"/>
              </w:rPr>
              <w:t>Risk Reduction</w:t>
            </w:r>
          </w:p>
          <w:p w:rsidR="00AB6CBA" w:rsidRPr="0078236F" w:rsidRDefault="00AB6CBA" w:rsidP="002935B2">
            <w:pPr>
              <w:pStyle w:val="a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236F">
              <w:rPr>
                <w:rFonts w:ascii="TH SarabunPSK" w:hAnsi="TH SarabunPSK" w:cs="TH SarabunPSK"/>
                <w:sz w:val="30"/>
                <w:szCs w:val="30"/>
              </w:rPr>
              <w:t>(Control)</w:t>
            </w:r>
          </w:p>
        </w:tc>
        <w:tc>
          <w:tcPr>
            <w:tcW w:w="1701" w:type="dxa"/>
          </w:tcPr>
          <w:p w:rsidR="00AB6CBA" w:rsidRPr="0078236F" w:rsidRDefault="00AB6CBA" w:rsidP="002935B2">
            <w:pPr>
              <w:pStyle w:val="a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236F">
              <w:rPr>
                <w:rFonts w:ascii="TH SarabunPSK" w:hAnsi="TH SarabunPSK" w:cs="TH SarabunPSK"/>
                <w:sz w:val="30"/>
                <w:szCs w:val="30"/>
              </w:rPr>
              <w:t>Treat</w:t>
            </w:r>
          </w:p>
        </w:tc>
      </w:tr>
      <w:tr w:rsidR="00AB6CBA" w:rsidTr="004A321A">
        <w:tc>
          <w:tcPr>
            <w:tcW w:w="8930" w:type="dxa"/>
          </w:tcPr>
          <w:p w:rsidR="00AB6CBA" w:rsidRPr="008D6E28" w:rsidRDefault="00AB6CBA" w:rsidP="002935B2">
            <w:pPr>
              <w:pStyle w:val="a6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 ก</w:t>
            </w:r>
            <w:r w:rsidRPr="008D6E2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ารกระจาย หรือโอน ความเสี่ยง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หมายถึง กรณีที่เป็นความเสี่ยงที่คาดเดาไม่ถึงหรือป้องกันได้ยาก หน่วยงานอาจกระจาย หรือถ่ายโอนความเสี่ยงให้หน่วยงานอื่นช่วยแบ่งความรับผิดชอบไป เช่น การทำประกันภัย/การประกันทรัพย์สินกับบริษัทประกันภัย หรือที่อาจเกิดจากความไม่ชำนาญงานของบุคลากรในหน่วยงาน จะจัดจ้างบบริษั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ท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ภายนอก </w:t>
            </w:r>
            <w:r>
              <w:rPr>
                <w:rFonts w:ascii="TH SarabunPSK" w:hAnsi="TH SarabunPSK" w:cs="TH SarabunPSK"/>
                <w:sz w:val="30"/>
                <w:szCs w:val="30"/>
              </w:rPr>
              <w:t>(Outsource)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มาจัดการงานบางอย่างแทน เช่น งานทำความสะอาด งานรักษาความปลอดภัย</w:t>
            </w:r>
          </w:p>
        </w:tc>
        <w:tc>
          <w:tcPr>
            <w:tcW w:w="2693" w:type="dxa"/>
          </w:tcPr>
          <w:p w:rsidR="00AB6CBA" w:rsidRPr="0078236F" w:rsidRDefault="00AB6CBA" w:rsidP="002935B2">
            <w:pPr>
              <w:pStyle w:val="a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236F">
              <w:rPr>
                <w:rFonts w:ascii="TH SarabunPSK" w:hAnsi="TH SarabunPSK" w:cs="TH SarabunPSK"/>
                <w:sz w:val="30"/>
                <w:szCs w:val="30"/>
              </w:rPr>
              <w:t>Risk Sharing</w:t>
            </w:r>
          </w:p>
          <w:p w:rsidR="00AB6CBA" w:rsidRPr="0078236F" w:rsidRDefault="00AB6CBA" w:rsidP="002935B2">
            <w:pPr>
              <w:pStyle w:val="a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236F">
              <w:rPr>
                <w:rFonts w:ascii="TH SarabunPSK" w:hAnsi="TH SarabunPSK" w:cs="TH SarabunPSK"/>
                <w:sz w:val="30"/>
                <w:szCs w:val="30"/>
              </w:rPr>
              <w:t>(Transfer)</w:t>
            </w:r>
          </w:p>
        </w:tc>
        <w:tc>
          <w:tcPr>
            <w:tcW w:w="1701" w:type="dxa"/>
          </w:tcPr>
          <w:p w:rsidR="00AB6CBA" w:rsidRPr="0078236F" w:rsidRDefault="00AB6CBA" w:rsidP="002935B2">
            <w:pPr>
              <w:pStyle w:val="a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236F">
              <w:rPr>
                <w:rFonts w:ascii="TH SarabunPSK" w:hAnsi="TH SarabunPSK" w:cs="TH SarabunPSK"/>
                <w:sz w:val="30"/>
                <w:szCs w:val="30"/>
              </w:rPr>
              <w:t>Transfer</w:t>
            </w:r>
          </w:p>
        </w:tc>
      </w:tr>
      <w:tr w:rsidR="00AB6CBA" w:rsidTr="004A321A">
        <w:tc>
          <w:tcPr>
            <w:tcW w:w="8930" w:type="dxa"/>
          </w:tcPr>
          <w:p w:rsidR="00AB6CBA" w:rsidRPr="0078236F" w:rsidRDefault="00AB6CBA" w:rsidP="002935B2">
            <w:pPr>
              <w:pStyle w:val="a6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104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 การหลีกเลี่ยงความเสี่ยง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หมายถึง กรณีที่ความเสี่ยงนั้นยอมรับไม่ได้ การจัดการความเสี่ยงไม่อยู่ในเงื่อนไขของการดำเนินงานการจัดการความเสี่ยงที่มีความเสี่ยงสูงมาก และหน่วยงานไม่อาจรับความเสียหาย ที่เกิดขึ้นได้จึงต้องตัดสินใจปรับเปลี่ยนวัตถุประสงค์ในการดำเนินงานหรือหยุด ดำเนินการหรือยกเลิกโครงการ/กิจกรรมที่จะก่อให้เกิดความเสี่ยงนั้นไป</w:t>
            </w:r>
          </w:p>
        </w:tc>
        <w:tc>
          <w:tcPr>
            <w:tcW w:w="2693" w:type="dxa"/>
          </w:tcPr>
          <w:p w:rsidR="00AB6CBA" w:rsidRPr="0078236F" w:rsidRDefault="00AB6CBA" w:rsidP="002935B2">
            <w:pPr>
              <w:pStyle w:val="a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236F">
              <w:rPr>
                <w:rFonts w:ascii="TH SarabunPSK" w:hAnsi="TH SarabunPSK" w:cs="TH SarabunPSK"/>
                <w:sz w:val="30"/>
                <w:szCs w:val="30"/>
              </w:rPr>
              <w:t>Risk Avoidance</w:t>
            </w:r>
          </w:p>
          <w:p w:rsidR="00AB6CBA" w:rsidRPr="0078236F" w:rsidRDefault="00AB6CBA" w:rsidP="002935B2">
            <w:pPr>
              <w:pStyle w:val="a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236F">
              <w:rPr>
                <w:rFonts w:ascii="TH SarabunPSK" w:hAnsi="TH SarabunPSK" w:cs="TH SarabunPSK"/>
                <w:sz w:val="30"/>
                <w:szCs w:val="30"/>
              </w:rPr>
              <w:t>(Avoid)</w:t>
            </w:r>
          </w:p>
        </w:tc>
        <w:tc>
          <w:tcPr>
            <w:tcW w:w="1701" w:type="dxa"/>
          </w:tcPr>
          <w:p w:rsidR="00AB6CBA" w:rsidRPr="0078236F" w:rsidRDefault="00AB6CBA" w:rsidP="002935B2">
            <w:pPr>
              <w:pStyle w:val="a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236F">
              <w:rPr>
                <w:rFonts w:ascii="TH SarabunPSK" w:hAnsi="TH SarabunPSK" w:cs="TH SarabunPSK"/>
                <w:sz w:val="30"/>
                <w:szCs w:val="30"/>
              </w:rPr>
              <w:t>Terminate</w:t>
            </w:r>
          </w:p>
        </w:tc>
      </w:tr>
    </w:tbl>
    <w:p w:rsidR="00AB6CBA" w:rsidRDefault="00AB6CBA" w:rsidP="00AB6CBA">
      <w:pPr>
        <w:pStyle w:val="a6"/>
        <w:rPr>
          <w:rFonts w:ascii="TH SarabunPSK" w:hAnsi="TH SarabunPSK" w:cs="TH SarabunPSK"/>
          <w:sz w:val="32"/>
          <w:szCs w:val="32"/>
        </w:rPr>
      </w:pPr>
    </w:p>
    <w:p w:rsidR="004A321A" w:rsidRDefault="004A321A" w:rsidP="004A321A">
      <w:pPr>
        <w:pStyle w:val="a6"/>
        <w:ind w:left="1418" w:right="96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B6CBA">
        <w:rPr>
          <w:rFonts w:ascii="TH SarabunPSK" w:hAnsi="TH SarabunPSK" w:cs="TH SarabunPSK" w:hint="cs"/>
          <w:sz w:val="32"/>
          <w:szCs w:val="32"/>
          <w:cs/>
        </w:rPr>
        <w:tab/>
        <w:t>ทั้งนี้วิธีจัดการความเสี่ยงของแต่ละหน่วยงานอาจมีความแตกต่างกันขึ้นอยู่กับสภาพแวดล้อมของหน่วยงาน บางหน่วยงานอาจเลือกการควบคุมเพียงอย่างเดียวที่สามารถป้องกันความเสี่ยงได้หลายความเสี่ยงหรืออาจเลือกการควบคุมหลายอย่างเพื่อป้องกันความเสี่ยงเพียงเรื่องเดียว</w:t>
      </w:r>
    </w:p>
    <w:p w:rsidR="00AB6CBA" w:rsidRDefault="004A321A" w:rsidP="004A321A">
      <w:pPr>
        <w:pStyle w:val="a6"/>
        <w:ind w:left="1418" w:right="96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B6CBA">
        <w:rPr>
          <w:rFonts w:ascii="TH SarabunPSK" w:hAnsi="TH SarabunPSK" w:cs="TH SarabunPSK"/>
          <w:sz w:val="32"/>
          <w:szCs w:val="32"/>
        </w:rPr>
        <w:tab/>
      </w:r>
      <w:r w:rsidR="00AB6CBA">
        <w:rPr>
          <w:rFonts w:ascii="TH SarabunPSK" w:hAnsi="TH SarabunPSK" w:cs="TH SarabunPSK" w:hint="cs"/>
          <w:sz w:val="32"/>
          <w:szCs w:val="32"/>
          <w:cs/>
        </w:rPr>
        <w:t>ทางมหาวิทยาลัยราชภัฏรำไพพรรณี  ได้มีการระบุความเสี่ยง วิเคราะห์ความเสี่ยง และประเมินความเสี่ยงระดับมหาวิทยาลัย</w:t>
      </w:r>
      <w:r w:rsidR="004805AF">
        <w:rPr>
          <w:rFonts w:ascii="TH SarabunPSK" w:hAnsi="TH SarabunPSK" w:cs="TH SarabunPSK" w:hint="cs"/>
          <w:sz w:val="32"/>
          <w:szCs w:val="32"/>
          <w:cs/>
        </w:rPr>
        <w:t xml:space="preserve">  ได้ระดับความเสี่ยงโดยดูจากระดับโอกาสและระดับผลกระทบ  ซึ่งมหาวิทยาลัยได้นำผลการวิเคราะห์ระดับความเสี่ยงสูงและสูงมาก (ระดับคะแนนความเสี่ยงสูงเกิน 9 คะแนน) มาจัดทำแผนบริหารความเสี่ยง ประจำปีงบประมาณ พ.ศ.255</w:t>
      </w:r>
      <w:r w:rsidR="00287A51">
        <w:rPr>
          <w:rFonts w:ascii="TH SarabunPSK" w:hAnsi="TH SarabunPSK" w:cs="TH SarabunPSK" w:hint="cs"/>
          <w:sz w:val="32"/>
          <w:szCs w:val="32"/>
          <w:cs/>
        </w:rPr>
        <w:t>8</w:t>
      </w:r>
      <w:r w:rsidR="004805AF">
        <w:rPr>
          <w:rFonts w:ascii="TH SarabunPSK" w:hAnsi="TH SarabunPSK" w:cs="TH SarabunPSK" w:hint="cs"/>
          <w:sz w:val="32"/>
          <w:szCs w:val="32"/>
          <w:cs/>
        </w:rPr>
        <w:t xml:space="preserve"> โดยมีวิธีการบริหารความเสี่ยงและการจัดการความเสี่ยง กำหนดระยะเวลาที่แล้วเสร็จและผู้รับผิดชอบไว้แล้วในแผนความเสี่ยงฉบับนี้</w:t>
      </w:r>
    </w:p>
    <w:p w:rsidR="00AB6CBA" w:rsidRDefault="00AB6CBA" w:rsidP="00AB6CBA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40E50" w:rsidRDefault="00940E5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940E50" w:rsidRPr="001848A4" w:rsidRDefault="00FA3901" w:rsidP="00940E5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A3901"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139" type="#_x0000_t176" style="position:absolute;left:0;text-align:left;margin-left:65.3pt;margin-top:30.05pt;width:426.8pt;height:45.75pt;z-index:251757568">
            <v:shadow on="t" opacity=".5" offset="6pt,6pt"/>
            <v:textbox style="mso-next-textbox:#_x0000_s1139">
              <w:txbxContent>
                <w:p w:rsidR="00940E50" w:rsidRPr="00CC6CBB" w:rsidRDefault="00940E50" w:rsidP="00940E5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CC6CB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แต่งตั้งคณะกรรมการบริหารความเสี่ยงและควบคุมภายใน</w:t>
                  </w:r>
                </w:p>
                <w:p w:rsidR="00940E50" w:rsidRPr="00CC6CBB" w:rsidRDefault="00425D42" w:rsidP="00940E5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ระดับคณะ สำนัก สถาบัน</w:t>
                  </w:r>
                </w:p>
                <w:p w:rsidR="00940E50" w:rsidRPr="00CC6CBB" w:rsidRDefault="00940E50" w:rsidP="00940E5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CC6CB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ประจำปีงบประมาณ พ.ศ.๒๕๕๖</w:t>
                  </w:r>
                </w:p>
              </w:txbxContent>
            </v:textbox>
          </v:shape>
        </w:pict>
      </w:r>
      <w:r w:rsidR="000522D5">
        <w:rPr>
          <w:rFonts w:ascii="TH SarabunPSK" w:hAnsi="TH SarabunPSK" w:cs="TH SarabunPSK" w:hint="cs"/>
          <w:b/>
          <w:bCs/>
          <w:sz w:val="36"/>
          <w:szCs w:val="36"/>
          <w:cs/>
        </w:rPr>
        <w:t>ขั้นตอนการจัดทำ</w:t>
      </w:r>
      <w:r w:rsidR="00940E50">
        <w:rPr>
          <w:rFonts w:ascii="TH SarabunPSK" w:hAnsi="TH SarabunPSK" w:cs="TH SarabunPSK" w:hint="cs"/>
          <w:b/>
          <w:bCs/>
          <w:sz w:val="36"/>
          <w:szCs w:val="36"/>
          <w:cs/>
        </w:rPr>
        <w:t>แผนบริหารความเสี่ยง ประจำปีงบประมาณ พ.ศ.๒๕๕</w:t>
      </w:r>
      <w:r w:rsidR="00287A51">
        <w:rPr>
          <w:rFonts w:ascii="TH SarabunPSK" w:hAnsi="TH SarabunPSK" w:cs="TH SarabunPSK" w:hint="cs"/>
          <w:b/>
          <w:bCs/>
          <w:sz w:val="36"/>
          <w:szCs w:val="36"/>
          <w:cs/>
        </w:rPr>
        <w:t>๘</w:t>
      </w:r>
      <w:r w:rsidR="00940E5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40E50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</w:t>
      </w:r>
      <w:r w:rsidR="00425D42">
        <w:rPr>
          <w:rFonts w:ascii="TH SarabunPSK" w:hAnsi="TH SarabunPSK" w:cs="TH SarabunPSK" w:hint="cs"/>
          <w:b/>
          <w:bCs/>
          <w:sz w:val="36"/>
          <w:szCs w:val="36"/>
          <w:cs/>
        </w:rPr>
        <w:t>คณะ สำนัก สถาบัน</w:t>
      </w:r>
    </w:p>
    <w:p w:rsidR="00940E50" w:rsidRDefault="00940E50" w:rsidP="00940E50">
      <w:pPr>
        <w:jc w:val="center"/>
        <w:rPr>
          <w:rFonts w:ascii="TH SarabunPSK" w:hAnsi="TH SarabunPSK" w:cs="TH SarabunPSK"/>
          <w:sz w:val="32"/>
          <w:szCs w:val="32"/>
        </w:rPr>
      </w:pPr>
    </w:p>
    <w:p w:rsidR="00940E50" w:rsidRDefault="00FA3901" w:rsidP="00940E5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42" type="#_x0000_t32" style="position:absolute;left:0;text-align:left;margin-left:257.75pt;margin-top:11.7pt;width:.05pt;height:20.2pt;z-index:251760640" o:connectortype="straight" strokeweight="1pt">
            <v:stroke endarrow="block"/>
          </v:shape>
        </w:pict>
      </w:r>
    </w:p>
    <w:p w:rsidR="00940E50" w:rsidRDefault="00FA3901" w:rsidP="00940E5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40" type="#_x0000_t176" style="position:absolute;left:0;text-align:left;margin-left:65.3pt;margin-top:1.1pt;width:426.8pt;height:94pt;z-index:251758592">
            <v:shadow on="t" opacity=".5" offset="6pt,6pt"/>
            <v:textbox style="mso-next-textbox:#_x0000_s1140">
              <w:txbxContent>
                <w:p w:rsidR="00940E50" w:rsidRPr="008C6BAD" w:rsidRDefault="00940E50" w:rsidP="00940E5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8C6BA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ประชุมคณะดำเนินงานกรรมการบริหารความเสี่ยงและควบคุมภายใน</w:t>
                  </w:r>
                  <w:r w:rsidR="00425D42" w:rsidRPr="008C6BAD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="00425D42" w:rsidRPr="008C6BA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คณะ สำนัก สถาบัน</w:t>
                  </w:r>
                </w:p>
                <w:p w:rsidR="00425D42" w:rsidRDefault="00425D42" w:rsidP="00940E50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8C6BAD">
                    <w:rPr>
                      <w:rFonts w:ascii="TH SarabunPSK" w:hAnsi="TH SarabunPSK" w:cs="TH SarabunPSK" w:hint="cs"/>
                      <w:sz w:val="28"/>
                      <w:cs/>
                    </w:rPr>
                    <w:t>จัดทำ ปย.1-2</w:t>
                  </w:r>
                  <w:r w:rsidR="008C6BAD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8C6BAD">
                    <w:rPr>
                      <w:rFonts w:ascii="TH SarabunPSK" w:hAnsi="TH SarabunPSK" w:cs="TH SarabunPSK" w:hint="cs"/>
                      <w:sz w:val="28"/>
                      <w:cs/>
                    </w:rPr>
                    <w:t>(ส่งหน่วยตรวจสอบภายใน)</w:t>
                  </w:r>
                </w:p>
                <w:p w:rsidR="008C6BAD" w:rsidRPr="008C6BAD" w:rsidRDefault="008C6BAD" w:rsidP="00940E50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นำผลการดำเนินงานตามแผนบริหารความเสี่ยง ปีงบประมาณ พ.ศ.255</w:t>
                  </w:r>
                  <w:r w:rsidR="00287A51">
                    <w:rPr>
                      <w:rFonts w:ascii="TH SarabunPSK" w:hAnsi="TH SarabunPSK" w:cs="TH SarabunPSK" w:hint="cs"/>
                      <w:sz w:val="28"/>
                      <w:cs/>
                    </w:rPr>
                    <w:t>7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CF178A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(12 เดือน)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มาพิจารณา</w:t>
                  </w:r>
                </w:p>
                <w:p w:rsidR="00940E50" w:rsidRPr="008C6BAD" w:rsidRDefault="00940E50" w:rsidP="00940E50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8C6BAD"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การประเมิน</w:t>
                  </w:r>
                  <w:r w:rsidR="008C6BAD">
                    <w:rPr>
                      <w:rFonts w:ascii="TH SarabunPSK" w:hAnsi="TH SarabunPSK" w:cs="TH SarabunPSK" w:hint="cs"/>
                      <w:sz w:val="28"/>
                      <w:cs/>
                    </w:rPr>
                    <w:t>โอกาสและผลกระทบ</w:t>
                  </w:r>
                  <w:r w:rsidRPr="008C6BAD">
                    <w:rPr>
                      <w:rFonts w:ascii="TH SarabunPSK" w:hAnsi="TH SarabunPSK" w:cs="TH SarabunPSK" w:hint="cs"/>
                      <w:sz w:val="28"/>
                      <w:cs/>
                    </w:rPr>
                    <w:t>ความเสี่ยง (</w:t>
                  </w:r>
                  <w:r w:rsidRPr="008C6BAD">
                    <w:rPr>
                      <w:rFonts w:ascii="TH SarabunPSK" w:hAnsi="TH SarabunPSK" w:cs="TH SarabunPSK"/>
                      <w:sz w:val="28"/>
                    </w:rPr>
                    <w:t>Risk Assessment)</w:t>
                  </w:r>
                  <w:r w:rsidR="008C6BAD" w:rsidRPr="008C6BAD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8C6BAD" w:rsidRPr="008C6BAD">
                    <w:rPr>
                      <w:rFonts w:ascii="TH SarabunPSK" w:hAnsi="TH SarabunPSK" w:cs="TH SarabunPSK" w:hint="cs"/>
                      <w:sz w:val="28"/>
                      <w:cs/>
                    </w:rPr>
                    <w:t>และจัดลำดับ</w:t>
                  </w:r>
                  <w:r w:rsidR="00425D42" w:rsidRPr="008C6BAD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425D42" w:rsidRPr="008C6BAD">
                    <w:rPr>
                      <w:rFonts w:ascii="TH SarabunPSK" w:hAnsi="TH SarabunPSK" w:cs="TH SarabunPSK" w:hint="cs"/>
                      <w:sz w:val="28"/>
                      <w:cs/>
                    </w:rPr>
                    <w:t>(</w:t>
                  </w:r>
                  <w:r w:rsidR="008C6BAD" w:rsidRPr="008C6BAD">
                    <w:rPr>
                      <w:rFonts w:ascii="TH SarabunPSK" w:hAnsi="TH SarabunPSK" w:cs="TH SarabunPSK"/>
                      <w:sz w:val="28"/>
                    </w:rPr>
                    <w:t>ERM1)</w:t>
                  </w:r>
                </w:p>
                <w:p w:rsidR="00940E50" w:rsidRPr="008C6BAD" w:rsidRDefault="00940E50" w:rsidP="00940E50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8C6BAD"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การบริหารความเสี่ยง (</w:t>
                  </w:r>
                  <w:r w:rsidRPr="008C6BAD">
                    <w:rPr>
                      <w:rFonts w:ascii="TH SarabunPSK" w:hAnsi="TH SarabunPSK" w:cs="TH SarabunPSK"/>
                      <w:sz w:val="28"/>
                    </w:rPr>
                    <w:t>Risk Management)</w:t>
                  </w:r>
                  <w:r w:rsidR="00780A91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780A91">
                    <w:rPr>
                      <w:rFonts w:ascii="TH SarabunPSK" w:hAnsi="TH SarabunPSK" w:cs="TH SarabunPSK" w:hint="cs"/>
                      <w:sz w:val="28"/>
                      <w:cs/>
                    </w:rPr>
                    <w:t>ตามแนว 4</w:t>
                  </w:r>
                  <w:r w:rsidR="00780A91">
                    <w:rPr>
                      <w:rFonts w:ascii="TH SarabunPSK" w:hAnsi="TH SarabunPSK" w:cs="TH SarabunPSK"/>
                      <w:sz w:val="28"/>
                    </w:rPr>
                    <w:t>T</w:t>
                  </w:r>
                  <w:r w:rsidR="008C6BAD" w:rsidRPr="008C6BAD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8C6BAD" w:rsidRPr="008C6BAD">
                    <w:rPr>
                      <w:rFonts w:ascii="TH SarabunPSK" w:hAnsi="TH SarabunPSK" w:cs="TH SarabunPSK" w:hint="cs"/>
                      <w:sz w:val="28"/>
                      <w:cs/>
                    </w:rPr>
                    <w:t>(</w:t>
                  </w:r>
                  <w:r w:rsidR="008C6BAD" w:rsidRPr="008C6BAD">
                    <w:rPr>
                      <w:rFonts w:ascii="TH SarabunPSK" w:hAnsi="TH SarabunPSK" w:cs="TH SarabunPSK"/>
                      <w:sz w:val="28"/>
                    </w:rPr>
                    <w:t>ERM2)</w:t>
                  </w:r>
                </w:p>
              </w:txbxContent>
            </v:textbox>
          </v:shape>
        </w:pict>
      </w:r>
    </w:p>
    <w:p w:rsidR="00940E50" w:rsidRDefault="00940E50" w:rsidP="00940E50">
      <w:pPr>
        <w:jc w:val="center"/>
        <w:rPr>
          <w:rFonts w:ascii="TH SarabunPSK" w:hAnsi="TH SarabunPSK" w:cs="TH SarabunPSK"/>
          <w:sz w:val="32"/>
          <w:szCs w:val="32"/>
        </w:rPr>
      </w:pPr>
    </w:p>
    <w:p w:rsidR="00940E50" w:rsidRDefault="00940E50" w:rsidP="00940E50">
      <w:pPr>
        <w:jc w:val="center"/>
        <w:rPr>
          <w:rFonts w:ascii="TH SarabunPSK" w:hAnsi="TH SarabunPSK" w:cs="TH SarabunPSK"/>
          <w:sz w:val="32"/>
          <w:szCs w:val="32"/>
        </w:rPr>
      </w:pPr>
    </w:p>
    <w:p w:rsidR="00940E50" w:rsidRDefault="00FA3901" w:rsidP="00940E5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76" type="#_x0000_t176" style="position:absolute;left:0;text-align:left;margin-left:544.55pt;margin-top:24pt;width:231.75pt;height:48pt;z-index:251793408">
            <v:shadow on="t" opacity=".5" offset="6pt,6pt"/>
            <v:textbox style="mso-next-textbox:#_x0000_s1176">
              <w:txbxContent>
                <w:p w:rsidR="000522D5" w:rsidRDefault="000522D5" w:rsidP="000522D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เข้าสู่ขั้นตอนการจัดทำแผนบริหารความเสี่ยง</w:t>
                  </w:r>
                </w:p>
                <w:p w:rsidR="000522D5" w:rsidRPr="00CC6CBB" w:rsidRDefault="000522D5" w:rsidP="000522D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ประจำปีงบประมาณ พ.ศ.๒๕๕</w:t>
                  </w:r>
                  <w:r w:rsidR="00287A5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๘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ระดับมหาวิทยาลัย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46" type="#_x0000_t176" style="position:absolute;left:0;text-align:left;margin-left:65.3pt;margin-top:99.95pt;width:358.45pt;height:32.2pt;z-index:251764736">
            <v:shadow on="t" opacity=".5" offset="6pt,6pt"/>
            <v:textbox style="mso-next-textbox:#_x0000_s1146">
              <w:txbxContent>
                <w:p w:rsidR="00940E50" w:rsidRPr="00CC6CBB" w:rsidRDefault="00940E50" w:rsidP="00940E5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CC6CB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ได้ (ร่าง) แผนบริหารความเสี่ยง ประจำปีงบประมาณ พ.ศ.255</w:t>
                  </w:r>
                  <w:r w:rsidR="00287A5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8</w:t>
                  </w:r>
                  <w:r w:rsidR="008C6BA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ระดับคณะ สำนัก สถาบัน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41" type="#_x0000_t176" style="position:absolute;left:0;text-align:left;margin-left:65.3pt;margin-top:25.9pt;width:380.7pt;height:46.85pt;z-index:251759616">
            <v:shadow on="t" opacity=".5" offset="6pt,6pt"/>
            <v:textbox style="mso-next-textbox:#_x0000_s1141">
              <w:txbxContent>
                <w:p w:rsidR="008C6BAD" w:rsidRDefault="008C6BAD" w:rsidP="00940E5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8C6BA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นำส่งข้อมูล</w:t>
                  </w:r>
                  <w:r w:rsidR="00940E50" w:rsidRPr="008C6BA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ความเสี่ยงสูง สูงมาก (</w:t>
                  </w:r>
                  <w:r w:rsidR="00940E50" w:rsidRPr="008C6BAD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ERM2) </w:t>
                  </w:r>
                  <w:r w:rsidR="00940E50" w:rsidRPr="008C6BA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ระดับคณะ สำนัก สถาบัน</w:t>
                  </w:r>
                </w:p>
                <w:p w:rsidR="00940E50" w:rsidRPr="008C6BAD" w:rsidRDefault="008C6BAD" w:rsidP="00940E5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8C6BA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สู่ระดับมหาวิทยาลัยเพื่อพิจารณา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43" type="#_x0000_t32" style="position:absolute;left:0;text-align:left;margin-left:257.8pt;margin-top:3.35pt;width:.05pt;height:20.2pt;z-index:251761664" o:connectortype="straight" strokeweight="1p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47" type="#_x0000_t32" style="position:absolute;left:0;text-align:left;margin-left:257pt;margin-top:131.6pt;width:0;height:29.05pt;z-index:251765760" o:connectortype="straight" strokeweight="1p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45" type="#_x0000_t4" style="position:absolute;left:0;text-align:left;margin-left:141.75pt;margin-top:159.9pt;width:228.75pt;height:111pt;z-index:251763712">
            <v:shadow on="t" opacity=".5" offset="6pt,6pt"/>
            <v:textbox style="mso-next-textbox:#_x0000_s1145">
              <w:txbxContent>
                <w:p w:rsidR="00940E50" w:rsidRDefault="00940E50" w:rsidP="00940E5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C6CB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ประชุมคณะ</w:t>
                  </w:r>
                  <w:r w:rsidR="005E6F84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กรรมการประจำ</w:t>
                  </w:r>
                  <w:r w:rsidR="008C6BAD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คณะ สำนัก สถาบัน</w:t>
                  </w:r>
                  <w:r w:rsidRPr="00CC6CB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เพื่อพิจารณา</w:t>
                  </w:r>
                </w:p>
                <w:p w:rsidR="00940E50" w:rsidRPr="00CC6CBB" w:rsidRDefault="00940E50" w:rsidP="00940E5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CC6CB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(ร่าง) แผนบริหารความเสี่ยง</w:t>
                  </w:r>
                  <w:r w:rsidR="008C6BAD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ระดับคณะ สำนัก สถาบัน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51" type="#_x0000_t32" style="position:absolute;left:0;text-align:left;margin-left:475.5pt;margin-top:105.85pt;width:0;height:108.8pt;z-index:251769856" o:connectortype="straight" strokeweight="1.25pt">
            <v:stroke dashstyle="1 1"/>
            <v:shadow opacity=".5" offset="6pt,6pt"/>
          </v:shape>
        </w:pict>
      </w:r>
    </w:p>
    <w:p w:rsidR="00940E50" w:rsidRDefault="00FA3901" w:rsidP="00940E5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75" type="#_x0000_t32" style="position:absolute;left:0;text-align:left;margin-left:446.3pt;margin-top:17.3pt;width:98.25pt;height:0;z-index:251792384" o:connectortype="straight" strokeweight="1pt">
            <v:stroke endarrow="block"/>
          </v:shape>
        </w:pict>
      </w:r>
    </w:p>
    <w:p w:rsidR="00940E50" w:rsidRDefault="00FA3901" w:rsidP="00940E5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44" type="#_x0000_t32" style="position:absolute;left:0;text-align:left;margin-left:257.05pt;margin-top:11.15pt;width:0;height:27.35pt;z-index:251762688" o:connectortype="straight" strokeweight="1pt">
            <v:stroke endarrow="block"/>
          </v:shape>
        </w:pict>
      </w:r>
    </w:p>
    <w:p w:rsidR="00940E50" w:rsidRDefault="00FA3901" w:rsidP="00940E5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49" type="#_x0000_t32" style="position:absolute;left:0;text-align:left;margin-left:423pt;margin-top:13.5pt;width:52.5pt;height:.05pt;flip:x;z-index:251767808" o:connectortype="straight" strokeweight="1.25pt">
            <v:stroke dashstyle="1 1" endarrow="block"/>
          </v:shape>
        </w:pict>
      </w:r>
    </w:p>
    <w:p w:rsidR="00940E50" w:rsidRDefault="00940E50" w:rsidP="00940E50">
      <w:pPr>
        <w:jc w:val="center"/>
        <w:rPr>
          <w:rFonts w:ascii="TH SarabunPSK" w:hAnsi="TH SarabunPSK" w:cs="TH SarabunPSK"/>
          <w:sz w:val="32"/>
          <w:szCs w:val="32"/>
        </w:rPr>
      </w:pPr>
    </w:p>
    <w:p w:rsidR="00940E50" w:rsidRDefault="00940E50" w:rsidP="00940E50">
      <w:pPr>
        <w:jc w:val="center"/>
        <w:rPr>
          <w:rFonts w:ascii="TH SarabunPSK" w:hAnsi="TH SarabunPSK" w:cs="TH SarabunPSK"/>
          <w:sz w:val="32"/>
          <w:szCs w:val="32"/>
        </w:rPr>
      </w:pPr>
    </w:p>
    <w:p w:rsidR="00940E50" w:rsidRDefault="00FA3901" w:rsidP="00940E5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48" type="#_x0000_t176" style="position:absolute;left:0;text-align:left;margin-left:385.5pt;margin-top:5.9pt;width:69.5pt;height:21.7pt;z-index:251766784" stroked="f">
            <v:shadow opacity=".5" offset="6pt,6pt"/>
            <v:textbox style="mso-next-textbox:#_x0000_s1148">
              <w:txbxContent>
                <w:p w:rsidR="00940E50" w:rsidRPr="00B272BA" w:rsidRDefault="00940E50" w:rsidP="00940E5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ปรับปรุง แก้ไข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50" type="#_x0000_t32" style="position:absolute;left:0;text-align:left;margin-left:369.75pt;margin-top:29.9pt;width:105pt;height:0;z-index:251768832" o:connectortype="straight" strokeweight="1.25pt">
            <v:stroke dashstyle="1 1"/>
            <v:shadow opacity=".5" offset="6pt,6pt"/>
          </v:shape>
        </w:pict>
      </w:r>
    </w:p>
    <w:p w:rsidR="00940E50" w:rsidRDefault="00FA3901" w:rsidP="00940E5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53" type="#_x0000_t120" style="position:absolute;left:0;text-align:left;margin-left:453pt;margin-top:5.6pt;width:330.75pt;height:62.45pt;z-index:251771904" strokecolor="fuchsia">
            <v:shadow on="t" color="fuchsia" opacity=".5" offset="6pt,6pt"/>
            <v:textbox style="mso-next-textbox:#_x0000_s1153">
              <w:txbxContent>
                <w:p w:rsidR="00940E50" w:rsidRDefault="00940E50" w:rsidP="00940E5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แผนบริหารความเสี่ยง ประจำปีงบประมาณ</w:t>
                  </w:r>
                </w:p>
                <w:p w:rsidR="00940E50" w:rsidRPr="004C2042" w:rsidRDefault="00940E50" w:rsidP="00940E5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พ.ศ.๒๕๕</w:t>
                  </w:r>
                  <w:r w:rsidR="00287A5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๘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0522D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ระดับคณะ สำนัก สถาบัน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69" type="#_x0000_t176" style="position:absolute;left:0;text-align:left;margin-left:339.75pt;margin-top:28.4pt;width:59.3pt;height:21.7pt;z-index:251788288" stroked="f">
            <v:shadow opacity=".5" offset="6pt,6pt"/>
            <v:textbox style="mso-next-textbox:#_x0000_s1169">
              <w:txbxContent>
                <w:p w:rsidR="00940E50" w:rsidRPr="00B272BA" w:rsidRDefault="00940E50" w:rsidP="00940E5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มติเห็นชอบ</w:t>
                  </w:r>
                </w:p>
              </w:txbxContent>
            </v:textbox>
          </v:shape>
        </w:pict>
      </w:r>
    </w:p>
    <w:p w:rsidR="00AB6CBA" w:rsidRPr="00AB6CBA" w:rsidRDefault="00FA3901" w:rsidP="00BE16A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74" type="#_x0000_t32" style="position:absolute;left:0;text-align:left;margin-left:257pt;margin-top:24.55pt;width:218.5pt;height:.05pt;z-index:251791360" o:connectortype="straight" strokeweight="1pt">
            <v:stroke endarrow="block"/>
          </v:shape>
        </w:pict>
      </w:r>
    </w:p>
    <w:sectPr w:rsidR="00AB6CBA" w:rsidRPr="00AB6CBA" w:rsidSect="00A60126">
      <w:headerReference w:type="default" r:id="rId8"/>
      <w:pgSz w:w="16838" w:h="11906" w:orient="landscape"/>
      <w:pgMar w:top="851" w:right="567" w:bottom="1440" w:left="28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13A" w:rsidRDefault="00B2713A" w:rsidP="00D02248">
      <w:pPr>
        <w:spacing w:after="0" w:line="240" w:lineRule="auto"/>
      </w:pPr>
      <w:r>
        <w:separator/>
      </w:r>
    </w:p>
  </w:endnote>
  <w:endnote w:type="continuationSeparator" w:id="1">
    <w:p w:rsidR="00B2713A" w:rsidRDefault="00B2713A" w:rsidP="00D0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13A" w:rsidRDefault="00B2713A" w:rsidP="00D02248">
      <w:pPr>
        <w:spacing w:after="0" w:line="240" w:lineRule="auto"/>
      </w:pPr>
      <w:r>
        <w:separator/>
      </w:r>
    </w:p>
  </w:footnote>
  <w:footnote w:type="continuationSeparator" w:id="1">
    <w:p w:rsidR="00B2713A" w:rsidRDefault="00B2713A" w:rsidP="00D02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576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D02248" w:rsidRDefault="00FA3901">
        <w:pPr>
          <w:pStyle w:val="a8"/>
          <w:jc w:val="right"/>
        </w:pPr>
        <w:r w:rsidRPr="00D02248">
          <w:rPr>
            <w:rFonts w:ascii="TH SarabunPSK" w:hAnsi="TH SarabunPSK" w:cs="TH SarabunPSK"/>
            <w:sz w:val="28"/>
          </w:rPr>
          <w:fldChar w:fldCharType="begin"/>
        </w:r>
        <w:r w:rsidR="00D02248" w:rsidRPr="00D02248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D02248">
          <w:rPr>
            <w:rFonts w:ascii="TH SarabunPSK" w:hAnsi="TH SarabunPSK" w:cs="TH SarabunPSK"/>
            <w:sz w:val="28"/>
          </w:rPr>
          <w:fldChar w:fldCharType="separate"/>
        </w:r>
        <w:r w:rsidR="00287A51" w:rsidRPr="00287A51">
          <w:rPr>
            <w:rFonts w:ascii="TH SarabunPSK" w:hAnsi="TH SarabunPSK" w:cs="TH SarabunPSK"/>
            <w:noProof/>
            <w:sz w:val="28"/>
            <w:lang w:val="th-TH"/>
          </w:rPr>
          <w:t>6</w:t>
        </w:r>
        <w:r w:rsidRPr="00D02248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D02248" w:rsidRDefault="00D0224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568F"/>
    <w:multiLevelType w:val="hybridMultilevel"/>
    <w:tmpl w:val="82625734"/>
    <w:lvl w:ilvl="0" w:tplc="5E0C5A6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73055"/>
    <w:multiLevelType w:val="hybridMultilevel"/>
    <w:tmpl w:val="9AB8FDBC"/>
    <w:lvl w:ilvl="0" w:tplc="2AB49DB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F4795"/>
    <w:multiLevelType w:val="hybridMultilevel"/>
    <w:tmpl w:val="0782520A"/>
    <w:lvl w:ilvl="0" w:tplc="0F50E17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3071A"/>
    <w:multiLevelType w:val="hybridMultilevel"/>
    <w:tmpl w:val="A57E4250"/>
    <w:lvl w:ilvl="0" w:tplc="8C88BD4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859FF"/>
    <w:multiLevelType w:val="hybridMultilevel"/>
    <w:tmpl w:val="2DDEFFC0"/>
    <w:lvl w:ilvl="0" w:tplc="D556C4F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4689C"/>
    <w:rsid w:val="00017880"/>
    <w:rsid w:val="00040131"/>
    <w:rsid w:val="000522D5"/>
    <w:rsid w:val="00066E84"/>
    <w:rsid w:val="00067A09"/>
    <w:rsid w:val="0012277B"/>
    <w:rsid w:val="00135F5E"/>
    <w:rsid w:val="00157F2F"/>
    <w:rsid w:val="001631CC"/>
    <w:rsid w:val="001848A4"/>
    <w:rsid w:val="001C6190"/>
    <w:rsid w:val="001D0600"/>
    <w:rsid w:val="001D3BDC"/>
    <w:rsid w:val="002249DA"/>
    <w:rsid w:val="00226358"/>
    <w:rsid w:val="00287A51"/>
    <w:rsid w:val="002D34ED"/>
    <w:rsid w:val="002E47E3"/>
    <w:rsid w:val="00300DCD"/>
    <w:rsid w:val="00344384"/>
    <w:rsid w:val="00354381"/>
    <w:rsid w:val="003704C2"/>
    <w:rsid w:val="00376095"/>
    <w:rsid w:val="003823E2"/>
    <w:rsid w:val="003A5041"/>
    <w:rsid w:val="003C5A24"/>
    <w:rsid w:val="003F1025"/>
    <w:rsid w:val="003F563F"/>
    <w:rsid w:val="00425D42"/>
    <w:rsid w:val="00462AB4"/>
    <w:rsid w:val="004722C8"/>
    <w:rsid w:val="004805AF"/>
    <w:rsid w:val="004A321A"/>
    <w:rsid w:val="004C2042"/>
    <w:rsid w:val="004C41D7"/>
    <w:rsid w:val="004D0699"/>
    <w:rsid w:val="004D3A0A"/>
    <w:rsid w:val="0053153F"/>
    <w:rsid w:val="00550073"/>
    <w:rsid w:val="005E6F84"/>
    <w:rsid w:val="005F6010"/>
    <w:rsid w:val="00621CA6"/>
    <w:rsid w:val="006377AC"/>
    <w:rsid w:val="00692D29"/>
    <w:rsid w:val="0069518A"/>
    <w:rsid w:val="006A2C59"/>
    <w:rsid w:val="006A4A4E"/>
    <w:rsid w:val="00725CD7"/>
    <w:rsid w:val="0074689C"/>
    <w:rsid w:val="00753283"/>
    <w:rsid w:val="007804B2"/>
    <w:rsid w:val="00780A91"/>
    <w:rsid w:val="00791229"/>
    <w:rsid w:val="007A3637"/>
    <w:rsid w:val="007B6DF2"/>
    <w:rsid w:val="007D08DD"/>
    <w:rsid w:val="007D6482"/>
    <w:rsid w:val="00804116"/>
    <w:rsid w:val="0081204D"/>
    <w:rsid w:val="00816146"/>
    <w:rsid w:val="00842768"/>
    <w:rsid w:val="008C6BAD"/>
    <w:rsid w:val="008D3380"/>
    <w:rsid w:val="0090363C"/>
    <w:rsid w:val="0092431A"/>
    <w:rsid w:val="00940E50"/>
    <w:rsid w:val="00944B9A"/>
    <w:rsid w:val="009560B9"/>
    <w:rsid w:val="00987BA6"/>
    <w:rsid w:val="009A631F"/>
    <w:rsid w:val="009C11FC"/>
    <w:rsid w:val="009D6F9E"/>
    <w:rsid w:val="009F05F2"/>
    <w:rsid w:val="00A60126"/>
    <w:rsid w:val="00A92DD2"/>
    <w:rsid w:val="00AB6CBA"/>
    <w:rsid w:val="00B00DE5"/>
    <w:rsid w:val="00B242BB"/>
    <w:rsid w:val="00B2713A"/>
    <w:rsid w:val="00B272BA"/>
    <w:rsid w:val="00B366BE"/>
    <w:rsid w:val="00B41F93"/>
    <w:rsid w:val="00B4482C"/>
    <w:rsid w:val="00B511F5"/>
    <w:rsid w:val="00B6786A"/>
    <w:rsid w:val="00B729AE"/>
    <w:rsid w:val="00B8331B"/>
    <w:rsid w:val="00BE16A9"/>
    <w:rsid w:val="00BE5AB0"/>
    <w:rsid w:val="00BE6B1D"/>
    <w:rsid w:val="00C03BD1"/>
    <w:rsid w:val="00CA11F5"/>
    <w:rsid w:val="00CC6CBB"/>
    <w:rsid w:val="00CE6888"/>
    <w:rsid w:val="00CF178A"/>
    <w:rsid w:val="00D02248"/>
    <w:rsid w:val="00D06F51"/>
    <w:rsid w:val="00D20BCF"/>
    <w:rsid w:val="00D23A4B"/>
    <w:rsid w:val="00D3016E"/>
    <w:rsid w:val="00D8399E"/>
    <w:rsid w:val="00DA79CA"/>
    <w:rsid w:val="00DC2BFF"/>
    <w:rsid w:val="00F248FC"/>
    <w:rsid w:val="00F54827"/>
    <w:rsid w:val="00F64198"/>
    <w:rsid w:val="00F85494"/>
    <w:rsid w:val="00FA0FB6"/>
    <w:rsid w:val="00FA3901"/>
    <w:rsid w:val="00FB6312"/>
    <w:rsid w:val="00FD22BD"/>
    <w:rsid w:val="00FD3829"/>
    <w:rsid w:val="00FF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fillcolor="white" strokecolor="fuchsia">
      <v:fill color="white"/>
      <v:stroke color="fuchsia"/>
      <v:shadow on="t" color="#00b050" opacity=".5" offset="6pt,6pt"/>
      <o:colormenu v:ext="edit" fillcolor="none" strokecolor="none" shadowcolor="fuchsia"/>
    </o:shapedefaults>
    <o:shapelayout v:ext="edit">
      <o:idmap v:ext="edit" data="1"/>
      <o:rules v:ext="edit">
        <o:r id="V:Rule30" type="connector" idref="#_x0000_s1038"/>
        <o:r id="V:Rule31" type="connector" idref="#_x0000_s1136"/>
        <o:r id="V:Rule32" type="connector" idref="#_x0000_s1087"/>
        <o:r id="V:Rule33" type="connector" idref="#_x0000_s1151"/>
        <o:r id="V:Rule34" type="connector" idref="#_x0000_s1117"/>
        <o:r id="V:Rule35" type="connector" idref="#_x0000_s1119"/>
        <o:r id="V:Rule36" type="connector" idref="#_x0000_s1097"/>
        <o:r id="V:Rule37" type="connector" idref="#_x0000_s1150"/>
        <o:r id="V:Rule38" type="connector" idref="#_x0000_s1143"/>
        <o:r id="V:Rule39" type="connector" idref="#_x0000_s1111"/>
        <o:r id="V:Rule40" type="connector" idref="#_x0000_s1070"/>
        <o:r id="V:Rule41" type="connector" idref="#_x0000_s1147"/>
        <o:r id="V:Rule42" type="connector" idref="#_x0000_s1074"/>
        <o:r id="V:Rule43" type="connector" idref="#_x0000_s1118"/>
        <o:r id="V:Rule44" type="connector" idref="#_x0000_s1127"/>
        <o:r id="V:Rule45" type="connector" idref="#_x0000_s1142"/>
        <o:r id="V:Rule46" type="connector" idref="#_x0000_s1085"/>
        <o:r id="V:Rule47" type="connector" idref="#_x0000_s1134"/>
        <o:r id="V:Rule48" type="connector" idref="#_x0000_s1077"/>
        <o:r id="V:Rule49" type="connector" idref="#_x0000_s1123"/>
        <o:r id="V:Rule50" type="connector" idref="#_x0000_s1112"/>
        <o:r id="V:Rule51" type="connector" idref="#_x0000_s1149"/>
        <o:r id="V:Rule52" type="connector" idref="#_x0000_s1175"/>
        <o:r id="V:Rule53" type="connector" idref="#_x0000_s1126"/>
        <o:r id="V:Rule54" type="connector" idref="#_x0000_s1174"/>
        <o:r id="V:Rule55" type="connector" idref="#_x0000_s1076"/>
        <o:r id="V:Rule56" type="connector" idref="#_x0000_s1135"/>
        <o:r id="V:Rule57" type="connector" idref="#_x0000_s1121"/>
        <o:r id="V:Rule58" type="connector" idref="#_x0000_s1144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3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823E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A79CA"/>
    <w:pPr>
      <w:ind w:left="720"/>
      <w:contextualSpacing/>
    </w:pPr>
  </w:style>
  <w:style w:type="paragraph" w:styleId="a6">
    <w:name w:val="No Spacing"/>
    <w:uiPriority w:val="1"/>
    <w:qFormat/>
    <w:rsid w:val="00AB6CBA"/>
    <w:pPr>
      <w:spacing w:after="0" w:line="240" w:lineRule="auto"/>
    </w:pPr>
  </w:style>
  <w:style w:type="table" w:styleId="a7">
    <w:name w:val="Table Grid"/>
    <w:basedOn w:val="a1"/>
    <w:uiPriority w:val="59"/>
    <w:rsid w:val="00AB6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02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D02248"/>
  </w:style>
  <w:style w:type="paragraph" w:styleId="aa">
    <w:name w:val="footer"/>
    <w:basedOn w:val="a"/>
    <w:link w:val="ab"/>
    <w:uiPriority w:val="99"/>
    <w:semiHidden/>
    <w:unhideWhenUsed/>
    <w:rsid w:val="00D02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D02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B57BE-B809-4AEE-B290-BCD170CF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RBRU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admin</cp:lastModifiedBy>
  <cp:revision>3</cp:revision>
  <cp:lastPrinted>2014-01-28T07:45:00Z</cp:lastPrinted>
  <dcterms:created xsi:type="dcterms:W3CDTF">2014-11-26T07:58:00Z</dcterms:created>
  <dcterms:modified xsi:type="dcterms:W3CDTF">2014-11-26T08:01:00Z</dcterms:modified>
</cp:coreProperties>
</file>